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0D1" w:rsidRPr="000A10D1" w:rsidRDefault="000A10D1" w:rsidP="005E4774">
      <w:pPr>
        <w:spacing w:after="0"/>
        <w:jc w:val="center"/>
        <w:rPr>
          <w:b/>
          <w:sz w:val="24"/>
          <w:szCs w:val="24"/>
        </w:rPr>
      </w:pPr>
      <w:r w:rsidRPr="000A10D1">
        <w:rPr>
          <w:b/>
          <w:sz w:val="24"/>
          <w:szCs w:val="24"/>
        </w:rPr>
        <w:t xml:space="preserve">POLEN TEKSTİL TİCARET VE SANAYİ A.Ş.  </w:t>
      </w:r>
    </w:p>
    <w:p w:rsidR="00804BD2" w:rsidRPr="004A2E7F" w:rsidRDefault="00804BD2" w:rsidP="005E4774">
      <w:pPr>
        <w:spacing w:after="0"/>
        <w:jc w:val="center"/>
        <w:rPr>
          <w:rFonts w:cstheme="minorHAnsi"/>
          <w:b/>
          <w:sz w:val="24"/>
          <w:szCs w:val="24"/>
        </w:rPr>
      </w:pPr>
      <w:r w:rsidRPr="004A2E7F">
        <w:rPr>
          <w:rFonts w:cstheme="minorHAnsi"/>
          <w:b/>
          <w:sz w:val="24"/>
          <w:szCs w:val="24"/>
        </w:rPr>
        <w:t>KİŞİSEL VERİ SAKLAMA VE İMHA POLİTİKASI</w:t>
      </w:r>
    </w:p>
    <w:p w:rsidR="00804BD2" w:rsidRPr="004A2E7F" w:rsidRDefault="00804BD2" w:rsidP="00804BD2">
      <w:pPr>
        <w:jc w:val="both"/>
        <w:rPr>
          <w:rFonts w:cstheme="minorHAnsi"/>
          <w:b/>
          <w:sz w:val="24"/>
          <w:szCs w:val="24"/>
        </w:rPr>
      </w:pPr>
      <w:r w:rsidRPr="004A2E7F">
        <w:rPr>
          <w:rFonts w:cstheme="minorHAnsi"/>
          <w:b/>
          <w:sz w:val="24"/>
          <w:szCs w:val="24"/>
        </w:rPr>
        <w:t>MADDE 1- AMAÇ</w:t>
      </w:r>
    </w:p>
    <w:p w:rsidR="00804BD2" w:rsidRPr="004A2E7F" w:rsidRDefault="00804BD2" w:rsidP="00804BD2">
      <w:pPr>
        <w:jc w:val="both"/>
        <w:rPr>
          <w:rFonts w:cstheme="minorHAnsi"/>
          <w:sz w:val="24"/>
          <w:szCs w:val="24"/>
        </w:rPr>
      </w:pPr>
      <w:r w:rsidRPr="004A2E7F">
        <w:rPr>
          <w:rFonts w:cstheme="minorHAnsi"/>
          <w:sz w:val="24"/>
          <w:szCs w:val="24"/>
        </w:rPr>
        <w:t xml:space="preserve">Kişisel verileri saklama ve imha politikası </w:t>
      </w:r>
      <w:r w:rsidR="000A10D1" w:rsidRPr="006D54EB">
        <w:rPr>
          <w:sz w:val="24"/>
          <w:szCs w:val="24"/>
        </w:rPr>
        <w:t>P</w:t>
      </w:r>
      <w:r w:rsidR="000A10D1">
        <w:rPr>
          <w:sz w:val="24"/>
          <w:szCs w:val="24"/>
        </w:rPr>
        <w:t xml:space="preserve">olen Tekstil Tic. ve San. A.Ş. </w:t>
      </w:r>
      <w:r w:rsidRPr="004A2E7F">
        <w:rPr>
          <w:rFonts w:cstheme="minorHAnsi"/>
          <w:sz w:val="24"/>
          <w:szCs w:val="24"/>
        </w:rPr>
        <w:t>tarafından işlenen kişisel verilerin saklanması ve imhasına yönelik iş ve işlemler konusundaki usulleri ve esasları belirlemek amacıyla hazırlanmıştır.</w:t>
      </w:r>
    </w:p>
    <w:p w:rsidR="00804BD2" w:rsidRPr="004A2E7F" w:rsidRDefault="00804BD2" w:rsidP="00804BD2">
      <w:pPr>
        <w:jc w:val="both"/>
        <w:rPr>
          <w:rFonts w:cstheme="minorHAnsi"/>
          <w:b/>
          <w:sz w:val="24"/>
          <w:szCs w:val="24"/>
        </w:rPr>
      </w:pPr>
      <w:r w:rsidRPr="004A2E7F">
        <w:rPr>
          <w:rFonts w:cstheme="minorHAnsi"/>
          <w:b/>
          <w:sz w:val="24"/>
          <w:szCs w:val="24"/>
        </w:rPr>
        <w:t>MADDE 2- KAPSAM</w:t>
      </w:r>
    </w:p>
    <w:p w:rsidR="00804BD2" w:rsidRPr="004A2E7F" w:rsidRDefault="00804BD2" w:rsidP="00804BD2">
      <w:pPr>
        <w:jc w:val="both"/>
        <w:rPr>
          <w:rFonts w:cstheme="minorHAnsi"/>
          <w:sz w:val="24"/>
          <w:szCs w:val="24"/>
        </w:rPr>
      </w:pPr>
      <w:r w:rsidRPr="004A2E7F">
        <w:rPr>
          <w:rFonts w:cstheme="minorHAnsi"/>
          <w:sz w:val="24"/>
          <w:szCs w:val="24"/>
        </w:rPr>
        <w:t xml:space="preserve">Şirket çalışanlarına, çalışan adaylarına, stajyerlere, ürün ve hizmet alanlara, potansiyel müşterilere, ortaklara, ziyaretçilere, tedarikçilere ve diğer üçüncü kişilere ait kişisel veriler bu politika kapsamındadır. </w:t>
      </w:r>
    </w:p>
    <w:p w:rsidR="00804BD2" w:rsidRPr="004A2E7F" w:rsidRDefault="00804BD2" w:rsidP="00804BD2">
      <w:pPr>
        <w:jc w:val="both"/>
        <w:rPr>
          <w:rFonts w:cstheme="minorHAnsi"/>
          <w:sz w:val="24"/>
          <w:szCs w:val="24"/>
        </w:rPr>
      </w:pPr>
      <w:r w:rsidRPr="004A2E7F">
        <w:rPr>
          <w:rFonts w:cstheme="minorHAnsi"/>
          <w:sz w:val="24"/>
          <w:szCs w:val="24"/>
        </w:rPr>
        <w:t>Şirketin sahip olduğu ya da şirket tarafından yönetilen kişisel verilerin işlendiği tüm kayıt ortamları ve kişisel veri işlenmesine yönelik faaliyetlerde bu politika uygulanır.</w:t>
      </w:r>
    </w:p>
    <w:p w:rsidR="00804BD2" w:rsidRPr="004A2E7F" w:rsidRDefault="00804BD2" w:rsidP="00804BD2">
      <w:pPr>
        <w:jc w:val="both"/>
        <w:rPr>
          <w:rFonts w:cstheme="minorHAnsi"/>
          <w:b/>
          <w:sz w:val="24"/>
          <w:szCs w:val="24"/>
        </w:rPr>
      </w:pPr>
      <w:r w:rsidRPr="004A2E7F">
        <w:rPr>
          <w:rFonts w:cstheme="minorHAnsi"/>
          <w:b/>
          <w:sz w:val="24"/>
          <w:szCs w:val="24"/>
        </w:rPr>
        <w:t>MADDE 3- TANIMLAR</w:t>
      </w:r>
    </w:p>
    <w:p w:rsidR="00804BD2" w:rsidRPr="004A2E7F" w:rsidRDefault="00804BD2" w:rsidP="00804BD2">
      <w:pPr>
        <w:ind w:left="3540" w:hanging="3540"/>
        <w:jc w:val="both"/>
        <w:rPr>
          <w:rFonts w:cstheme="minorHAnsi"/>
          <w:sz w:val="24"/>
          <w:szCs w:val="24"/>
        </w:rPr>
      </w:pPr>
      <w:r w:rsidRPr="004A2E7F">
        <w:rPr>
          <w:rFonts w:cstheme="minorHAnsi"/>
          <w:b/>
          <w:sz w:val="24"/>
          <w:szCs w:val="24"/>
        </w:rPr>
        <w:t>Alıcı grubu</w:t>
      </w:r>
      <w:r w:rsidRPr="004A2E7F">
        <w:rPr>
          <w:rFonts w:cstheme="minorHAnsi"/>
          <w:sz w:val="24"/>
          <w:szCs w:val="24"/>
        </w:rPr>
        <w:tab/>
        <w:t xml:space="preserve">: Veri sorumlusu tarafından kişisel verilerin aktarıldığı </w:t>
      </w:r>
      <w:proofErr w:type="gramStart"/>
      <w:r w:rsidRPr="004A2E7F">
        <w:rPr>
          <w:rFonts w:cstheme="minorHAnsi"/>
          <w:sz w:val="24"/>
          <w:szCs w:val="24"/>
        </w:rPr>
        <w:t>gerçek</w:t>
      </w:r>
      <w:proofErr w:type="gramEnd"/>
      <w:r w:rsidRPr="004A2E7F">
        <w:rPr>
          <w:rFonts w:cstheme="minorHAnsi"/>
          <w:sz w:val="24"/>
          <w:szCs w:val="24"/>
        </w:rPr>
        <w:t xml:space="preserve"> veya tüzel kişi kategorisi.</w:t>
      </w:r>
    </w:p>
    <w:p w:rsidR="00804BD2" w:rsidRPr="004A2E7F" w:rsidRDefault="00804BD2" w:rsidP="00804BD2">
      <w:pPr>
        <w:ind w:left="3540" w:hanging="3540"/>
        <w:jc w:val="both"/>
        <w:rPr>
          <w:rFonts w:cstheme="minorHAnsi"/>
          <w:sz w:val="24"/>
          <w:szCs w:val="24"/>
        </w:rPr>
      </w:pPr>
      <w:r w:rsidRPr="004A2E7F">
        <w:rPr>
          <w:rFonts w:cstheme="minorHAnsi"/>
          <w:b/>
          <w:sz w:val="24"/>
          <w:szCs w:val="24"/>
        </w:rPr>
        <w:t>Açık rıza</w:t>
      </w:r>
      <w:r w:rsidRPr="004A2E7F">
        <w:rPr>
          <w:rFonts w:cstheme="minorHAnsi"/>
          <w:sz w:val="24"/>
          <w:szCs w:val="24"/>
        </w:rPr>
        <w:tab/>
        <w:t>: Belirli bir konuya ilişkin, bilgilendirilmeye dayanan ve özgür iradeyle açıklanan rıza</w:t>
      </w:r>
    </w:p>
    <w:p w:rsidR="00804BD2" w:rsidRPr="004A2E7F" w:rsidRDefault="00804BD2" w:rsidP="00804BD2">
      <w:pPr>
        <w:ind w:left="3540" w:hanging="3540"/>
        <w:jc w:val="both"/>
        <w:rPr>
          <w:rFonts w:cstheme="minorHAnsi"/>
          <w:sz w:val="24"/>
          <w:szCs w:val="24"/>
        </w:rPr>
      </w:pPr>
      <w:r w:rsidRPr="004A2E7F">
        <w:rPr>
          <w:rFonts w:cstheme="minorHAnsi"/>
          <w:b/>
          <w:sz w:val="24"/>
          <w:szCs w:val="24"/>
        </w:rPr>
        <w:t>Anonim Hale Getirme</w:t>
      </w:r>
      <w:r w:rsidRPr="004A2E7F">
        <w:rPr>
          <w:rFonts w:cstheme="minorHAnsi"/>
          <w:sz w:val="24"/>
          <w:szCs w:val="24"/>
        </w:rPr>
        <w:tab/>
        <w:t>: Kişisel verilerin, başka verilerle eşleştirilerek dahi hiçbir surette kimliği belirli veya belirlenebilir bir gerçek kişiyle ilişkilendirilemeyecek hale getirilmesi</w:t>
      </w:r>
    </w:p>
    <w:p w:rsidR="00804BD2" w:rsidRPr="004A2E7F" w:rsidRDefault="00804BD2" w:rsidP="00804BD2">
      <w:pPr>
        <w:jc w:val="both"/>
        <w:rPr>
          <w:rFonts w:cstheme="minorHAnsi"/>
          <w:sz w:val="24"/>
          <w:szCs w:val="24"/>
        </w:rPr>
      </w:pPr>
      <w:r w:rsidRPr="004A2E7F">
        <w:rPr>
          <w:rFonts w:cstheme="minorHAnsi"/>
          <w:b/>
          <w:sz w:val="24"/>
          <w:szCs w:val="24"/>
        </w:rPr>
        <w:t>Çalışan</w:t>
      </w:r>
      <w:r w:rsidRPr="004A2E7F">
        <w:rPr>
          <w:rFonts w:cstheme="minorHAnsi"/>
          <w:b/>
          <w:sz w:val="24"/>
          <w:szCs w:val="24"/>
        </w:rPr>
        <w:tab/>
      </w:r>
      <w:r w:rsidRPr="004A2E7F">
        <w:rPr>
          <w:rFonts w:cstheme="minorHAnsi"/>
          <w:sz w:val="24"/>
          <w:szCs w:val="24"/>
        </w:rPr>
        <w:tab/>
      </w:r>
      <w:r w:rsidRPr="004A2E7F">
        <w:rPr>
          <w:rFonts w:cstheme="minorHAnsi"/>
          <w:sz w:val="24"/>
          <w:szCs w:val="24"/>
        </w:rPr>
        <w:tab/>
      </w:r>
      <w:r w:rsidRPr="004A2E7F">
        <w:rPr>
          <w:rFonts w:cstheme="minorHAnsi"/>
          <w:sz w:val="24"/>
          <w:szCs w:val="24"/>
        </w:rPr>
        <w:tab/>
      </w:r>
      <w:r w:rsidR="00F86D24">
        <w:rPr>
          <w:rFonts w:cstheme="minorHAnsi"/>
          <w:sz w:val="24"/>
          <w:szCs w:val="24"/>
        </w:rPr>
        <w:tab/>
      </w:r>
      <w:r w:rsidRPr="004A2E7F">
        <w:rPr>
          <w:rFonts w:cstheme="minorHAnsi"/>
          <w:sz w:val="24"/>
          <w:szCs w:val="24"/>
        </w:rPr>
        <w:t>: Şirket personeli</w:t>
      </w:r>
    </w:p>
    <w:p w:rsidR="00804BD2" w:rsidRPr="004A2E7F" w:rsidRDefault="00804BD2" w:rsidP="00804BD2">
      <w:pPr>
        <w:ind w:left="3540" w:hanging="3540"/>
        <w:jc w:val="both"/>
        <w:rPr>
          <w:rFonts w:cstheme="minorHAnsi"/>
          <w:sz w:val="24"/>
          <w:szCs w:val="24"/>
        </w:rPr>
      </w:pPr>
      <w:r w:rsidRPr="004A2E7F">
        <w:rPr>
          <w:rFonts w:cstheme="minorHAnsi"/>
          <w:b/>
          <w:sz w:val="24"/>
          <w:szCs w:val="24"/>
        </w:rPr>
        <w:t>Elektronik ortam</w:t>
      </w:r>
      <w:r w:rsidRPr="004A2E7F">
        <w:rPr>
          <w:rFonts w:cstheme="minorHAnsi"/>
          <w:sz w:val="24"/>
          <w:szCs w:val="24"/>
        </w:rPr>
        <w:tab/>
        <w:t>: Kişisel verilerin elektronik aygıtlar ile oluşturulabildiği, okunabildiği, değiştirilebildiği ve yazılabildiği ortamlar</w:t>
      </w:r>
    </w:p>
    <w:p w:rsidR="00804BD2" w:rsidRPr="004A2E7F" w:rsidRDefault="00804BD2" w:rsidP="00804BD2">
      <w:pPr>
        <w:ind w:left="3540" w:hanging="3540"/>
        <w:jc w:val="both"/>
        <w:rPr>
          <w:rFonts w:cstheme="minorHAnsi"/>
          <w:sz w:val="24"/>
          <w:szCs w:val="24"/>
        </w:rPr>
      </w:pPr>
      <w:r w:rsidRPr="004A2E7F">
        <w:rPr>
          <w:rFonts w:cstheme="minorHAnsi"/>
          <w:b/>
          <w:sz w:val="24"/>
          <w:szCs w:val="24"/>
        </w:rPr>
        <w:t>Elektronik olmayan ortam</w:t>
      </w:r>
      <w:r w:rsidRPr="004A2E7F">
        <w:rPr>
          <w:rFonts w:cstheme="minorHAnsi"/>
          <w:sz w:val="24"/>
          <w:szCs w:val="24"/>
        </w:rPr>
        <w:tab/>
        <w:t>: Elektronik ortamların dışında kalan tüm yazılı, basılı, görsel</w:t>
      </w:r>
      <w:r w:rsidR="004A2E7F">
        <w:rPr>
          <w:rFonts w:cstheme="minorHAnsi"/>
          <w:sz w:val="24"/>
          <w:szCs w:val="24"/>
        </w:rPr>
        <w:t xml:space="preserve"> </w:t>
      </w:r>
      <w:r w:rsidRPr="004A2E7F">
        <w:rPr>
          <w:rFonts w:cstheme="minorHAnsi"/>
          <w:sz w:val="24"/>
          <w:szCs w:val="24"/>
        </w:rPr>
        <w:t>vb. diğer ortamlar</w:t>
      </w:r>
    </w:p>
    <w:p w:rsidR="00804BD2" w:rsidRPr="004A2E7F" w:rsidRDefault="00804BD2" w:rsidP="00804BD2">
      <w:pPr>
        <w:ind w:left="3540" w:hanging="3540"/>
        <w:jc w:val="both"/>
        <w:rPr>
          <w:rFonts w:cstheme="minorHAnsi"/>
          <w:sz w:val="24"/>
          <w:szCs w:val="24"/>
        </w:rPr>
      </w:pPr>
      <w:r w:rsidRPr="004A2E7F">
        <w:rPr>
          <w:rFonts w:cstheme="minorHAnsi"/>
          <w:b/>
          <w:sz w:val="24"/>
          <w:szCs w:val="24"/>
        </w:rPr>
        <w:t>Hizmet sağlayıcı</w:t>
      </w:r>
      <w:r w:rsidRPr="004A2E7F">
        <w:rPr>
          <w:rFonts w:cstheme="minorHAnsi"/>
          <w:sz w:val="24"/>
          <w:szCs w:val="24"/>
        </w:rPr>
        <w:tab/>
        <w:t>: Şirket ile belirli bir sözleşme çerçevesinde hizmet sağlayan gerçek veya tüzel kişi</w:t>
      </w:r>
    </w:p>
    <w:p w:rsidR="00804BD2" w:rsidRPr="004A2E7F" w:rsidRDefault="00804BD2" w:rsidP="00804BD2">
      <w:pPr>
        <w:jc w:val="both"/>
        <w:rPr>
          <w:rFonts w:cstheme="minorHAnsi"/>
          <w:sz w:val="24"/>
          <w:szCs w:val="24"/>
        </w:rPr>
      </w:pPr>
      <w:r w:rsidRPr="004A2E7F">
        <w:rPr>
          <w:rFonts w:cstheme="minorHAnsi"/>
          <w:b/>
          <w:sz w:val="24"/>
          <w:szCs w:val="24"/>
        </w:rPr>
        <w:t>İlgili kişi</w:t>
      </w:r>
      <w:r w:rsidRPr="004A2E7F">
        <w:rPr>
          <w:rFonts w:cstheme="minorHAnsi"/>
          <w:b/>
          <w:sz w:val="24"/>
          <w:szCs w:val="24"/>
        </w:rPr>
        <w:tab/>
      </w:r>
      <w:r w:rsidRPr="004A2E7F">
        <w:rPr>
          <w:rFonts w:cstheme="minorHAnsi"/>
          <w:sz w:val="24"/>
          <w:szCs w:val="24"/>
        </w:rPr>
        <w:tab/>
      </w:r>
      <w:r w:rsidRPr="004A2E7F">
        <w:rPr>
          <w:rFonts w:cstheme="minorHAnsi"/>
          <w:sz w:val="24"/>
          <w:szCs w:val="24"/>
        </w:rPr>
        <w:tab/>
      </w:r>
      <w:r w:rsidRPr="004A2E7F">
        <w:rPr>
          <w:rFonts w:cstheme="minorHAnsi"/>
          <w:sz w:val="24"/>
          <w:szCs w:val="24"/>
        </w:rPr>
        <w:tab/>
        <w:t>: Kişisel verisi işlenen gerçek kişi</w:t>
      </w:r>
    </w:p>
    <w:p w:rsidR="00804BD2" w:rsidRPr="004A2E7F" w:rsidRDefault="00804BD2" w:rsidP="00804BD2">
      <w:pPr>
        <w:ind w:left="3540" w:hanging="3540"/>
        <w:jc w:val="both"/>
        <w:rPr>
          <w:rFonts w:cstheme="minorHAnsi"/>
          <w:sz w:val="24"/>
          <w:szCs w:val="24"/>
        </w:rPr>
      </w:pPr>
      <w:r w:rsidRPr="004A2E7F">
        <w:rPr>
          <w:rFonts w:cstheme="minorHAnsi"/>
          <w:b/>
          <w:sz w:val="24"/>
          <w:szCs w:val="24"/>
        </w:rPr>
        <w:t>İlgili kullanıcı</w:t>
      </w:r>
      <w:r w:rsidRPr="004A2E7F">
        <w:rPr>
          <w:rFonts w:cstheme="minorHAnsi"/>
          <w:b/>
          <w:sz w:val="24"/>
          <w:szCs w:val="24"/>
        </w:rPr>
        <w:tab/>
      </w:r>
      <w:r w:rsidRPr="004A2E7F">
        <w:rPr>
          <w:rFonts w:cstheme="minorHAnsi"/>
          <w:sz w:val="24"/>
          <w:szCs w:val="24"/>
        </w:rPr>
        <w:t>:Verilerin teknik olarak depolanması, korunması ve yedeklenmesinden sorumlu olan kişi ya da birim hariç olmak üzere veri sorumlusu organizasyonu içerisinde veya veri sorumlusundan aldığı yetki ve talimat doğrultusunda kişisel verileri işleyen kişiler</w:t>
      </w:r>
    </w:p>
    <w:p w:rsidR="00804BD2" w:rsidRPr="004A2E7F" w:rsidRDefault="00804BD2" w:rsidP="00804BD2">
      <w:pPr>
        <w:ind w:left="3540" w:hanging="3540"/>
        <w:jc w:val="both"/>
        <w:rPr>
          <w:rFonts w:cstheme="minorHAnsi"/>
          <w:sz w:val="24"/>
          <w:szCs w:val="24"/>
        </w:rPr>
      </w:pPr>
      <w:r w:rsidRPr="004A2E7F">
        <w:rPr>
          <w:rFonts w:cstheme="minorHAnsi"/>
          <w:b/>
          <w:sz w:val="24"/>
          <w:szCs w:val="24"/>
        </w:rPr>
        <w:lastRenderedPageBreak/>
        <w:t>İmha</w:t>
      </w:r>
      <w:r w:rsidRPr="004A2E7F">
        <w:rPr>
          <w:rFonts w:cstheme="minorHAnsi"/>
          <w:b/>
          <w:sz w:val="24"/>
          <w:szCs w:val="24"/>
        </w:rPr>
        <w:tab/>
      </w:r>
      <w:r w:rsidRPr="004A2E7F">
        <w:rPr>
          <w:rFonts w:cstheme="minorHAnsi"/>
          <w:sz w:val="24"/>
          <w:szCs w:val="24"/>
        </w:rPr>
        <w:t>: Kişisel verilerin silinmesi, yok edilmesi veya anonim hale getirilmesi</w:t>
      </w:r>
    </w:p>
    <w:p w:rsidR="00804BD2" w:rsidRPr="004A2E7F" w:rsidRDefault="00804BD2" w:rsidP="00804BD2">
      <w:pPr>
        <w:jc w:val="both"/>
        <w:rPr>
          <w:rFonts w:cstheme="minorHAnsi"/>
          <w:sz w:val="24"/>
          <w:szCs w:val="24"/>
        </w:rPr>
      </w:pPr>
      <w:r w:rsidRPr="004A2E7F">
        <w:rPr>
          <w:rFonts w:cstheme="minorHAnsi"/>
          <w:b/>
          <w:sz w:val="24"/>
          <w:szCs w:val="24"/>
        </w:rPr>
        <w:t>Kanun</w:t>
      </w:r>
      <w:r w:rsidRPr="004A2E7F">
        <w:rPr>
          <w:rFonts w:cstheme="minorHAnsi"/>
          <w:b/>
          <w:sz w:val="24"/>
          <w:szCs w:val="24"/>
        </w:rPr>
        <w:tab/>
      </w:r>
      <w:r w:rsidRPr="004A2E7F">
        <w:rPr>
          <w:rFonts w:cstheme="minorHAnsi"/>
          <w:sz w:val="24"/>
          <w:szCs w:val="24"/>
        </w:rPr>
        <w:tab/>
      </w:r>
      <w:r w:rsidRPr="004A2E7F">
        <w:rPr>
          <w:rFonts w:cstheme="minorHAnsi"/>
          <w:sz w:val="24"/>
          <w:szCs w:val="24"/>
        </w:rPr>
        <w:tab/>
      </w:r>
      <w:r w:rsidRPr="004A2E7F">
        <w:rPr>
          <w:rFonts w:cstheme="minorHAnsi"/>
          <w:sz w:val="24"/>
          <w:szCs w:val="24"/>
        </w:rPr>
        <w:tab/>
      </w:r>
      <w:r w:rsidRPr="004A2E7F">
        <w:rPr>
          <w:rFonts w:cstheme="minorHAnsi"/>
          <w:sz w:val="24"/>
          <w:szCs w:val="24"/>
        </w:rPr>
        <w:tab/>
        <w:t>: 6698 Sayılı Kişisel Verilerin Korunması Kanunu</w:t>
      </w:r>
    </w:p>
    <w:p w:rsidR="00804BD2" w:rsidRPr="004A2E7F" w:rsidRDefault="00804BD2" w:rsidP="00804BD2">
      <w:pPr>
        <w:ind w:left="3540" w:hanging="3540"/>
        <w:jc w:val="both"/>
        <w:rPr>
          <w:rFonts w:cstheme="minorHAnsi"/>
          <w:sz w:val="24"/>
          <w:szCs w:val="24"/>
        </w:rPr>
      </w:pPr>
      <w:r w:rsidRPr="004A2E7F">
        <w:rPr>
          <w:rFonts w:cstheme="minorHAnsi"/>
          <w:b/>
          <w:sz w:val="24"/>
          <w:szCs w:val="24"/>
        </w:rPr>
        <w:t>Kayıt ortamı</w:t>
      </w:r>
      <w:r w:rsidRPr="004A2E7F">
        <w:rPr>
          <w:rFonts w:cstheme="minorHAnsi"/>
          <w:b/>
          <w:sz w:val="24"/>
          <w:szCs w:val="24"/>
        </w:rPr>
        <w:tab/>
      </w:r>
      <w:r w:rsidRPr="004A2E7F">
        <w:rPr>
          <w:rFonts w:cstheme="minorHAnsi"/>
          <w:sz w:val="24"/>
          <w:szCs w:val="24"/>
        </w:rPr>
        <w:t>: Tamamen veya kısmen otomatik olan ya da herhangi bir veri kayıt sisteminin parçası olmak kaydıyla otomatik olmayan yollarla işlenen kişisel verilerin bulunduğu her türlü ortam</w:t>
      </w:r>
    </w:p>
    <w:p w:rsidR="00804BD2" w:rsidRPr="004A2E7F" w:rsidRDefault="00804BD2" w:rsidP="00804BD2">
      <w:pPr>
        <w:ind w:left="3540" w:hanging="3540"/>
        <w:jc w:val="both"/>
        <w:rPr>
          <w:rFonts w:cstheme="minorHAnsi"/>
          <w:sz w:val="24"/>
          <w:szCs w:val="24"/>
        </w:rPr>
      </w:pPr>
      <w:r w:rsidRPr="004A2E7F">
        <w:rPr>
          <w:rFonts w:cstheme="minorHAnsi"/>
          <w:b/>
          <w:sz w:val="24"/>
          <w:szCs w:val="24"/>
        </w:rPr>
        <w:t>Kişisel veri</w:t>
      </w:r>
      <w:r w:rsidRPr="004A2E7F">
        <w:rPr>
          <w:rFonts w:cstheme="minorHAnsi"/>
          <w:b/>
          <w:sz w:val="24"/>
          <w:szCs w:val="24"/>
        </w:rPr>
        <w:tab/>
      </w:r>
      <w:r w:rsidRPr="004A2E7F">
        <w:rPr>
          <w:rFonts w:cstheme="minorHAnsi"/>
          <w:sz w:val="24"/>
          <w:szCs w:val="24"/>
        </w:rPr>
        <w:t>: Kimliği belirli veya belirlenebilir gerçek kişiye ilişkin her türlü bilgi</w:t>
      </w:r>
    </w:p>
    <w:p w:rsidR="00804BD2" w:rsidRPr="004A2E7F" w:rsidRDefault="00804BD2" w:rsidP="00804BD2">
      <w:pPr>
        <w:ind w:left="3540" w:hanging="3540"/>
        <w:jc w:val="both"/>
        <w:rPr>
          <w:rFonts w:cstheme="minorHAnsi"/>
          <w:sz w:val="24"/>
          <w:szCs w:val="24"/>
        </w:rPr>
      </w:pPr>
      <w:r w:rsidRPr="004A2E7F">
        <w:rPr>
          <w:rFonts w:cstheme="minorHAnsi"/>
          <w:b/>
          <w:sz w:val="24"/>
          <w:szCs w:val="24"/>
        </w:rPr>
        <w:t>Kişisel veri işleme envanteri</w:t>
      </w:r>
      <w:r w:rsidRPr="004A2E7F">
        <w:rPr>
          <w:rFonts w:cstheme="minorHAnsi"/>
          <w:b/>
          <w:sz w:val="24"/>
          <w:szCs w:val="24"/>
        </w:rPr>
        <w:tab/>
      </w:r>
      <w:r w:rsidRPr="004A2E7F">
        <w:rPr>
          <w:rFonts w:cstheme="minorHAnsi"/>
          <w:sz w:val="24"/>
          <w:szCs w:val="24"/>
        </w:rPr>
        <w:t xml:space="preserve">:Veri sorumlularının iş süreçlerine bağlı olarak gerçekleştirmekte oldukları kişisel verileri işleme faaliyetlerini; kişisel verileri işleme amaçları ve hukuki sebebi, veri kategorisi, aktarılan alıcı grubu ve veri konusu kişi grubuyla ilişkilendirerek oluşturdukları ve kişisel verilerin işlendikleri amaçlar için gerekli olan azami muhafaza edilme süresini, yabancı ülkelere aktarımı öngörülen kişisel verileri ve veri güvenliğine ilişkin alınan tedbirleri açıklayarak detaylandırdıkları </w:t>
      </w:r>
      <w:proofErr w:type="gramStart"/>
      <w:r w:rsidRPr="004A2E7F">
        <w:rPr>
          <w:rFonts w:cstheme="minorHAnsi"/>
          <w:sz w:val="24"/>
          <w:szCs w:val="24"/>
        </w:rPr>
        <w:t>envanter</w:t>
      </w:r>
      <w:proofErr w:type="gramEnd"/>
    </w:p>
    <w:p w:rsidR="00804BD2" w:rsidRPr="004A2E7F" w:rsidRDefault="00804BD2" w:rsidP="00804BD2">
      <w:pPr>
        <w:ind w:left="3540" w:hanging="3540"/>
        <w:jc w:val="both"/>
        <w:rPr>
          <w:rFonts w:cstheme="minorHAnsi"/>
          <w:sz w:val="24"/>
          <w:szCs w:val="24"/>
        </w:rPr>
      </w:pPr>
      <w:r w:rsidRPr="004A2E7F">
        <w:rPr>
          <w:rFonts w:cstheme="minorHAnsi"/>
          <w:b/>
          <w:sz w:val="24"/>
          <w:szCs w:val="24"/>
        </w:rPr>
        <w:t>Kişisel verilerin işlenmesi</w:t>
      </w:r>
      <w:r w:rsidRPr="004A2E7F">
        <w:rPr>
          <w:rFonts w:cstheme="minorHAnsi"/>
          <w:sz w:val="24"/>
          <w:szCs w:val="24"/>
        </w:rPr>
        <w:tab/>
        <w:t>: Kişisel verilerin tamamen veya kısmen otomatik olan ya da herhangi bir veri kayıt sisteminin parçası olmak kaydıyla otomatik olmayan yollarla elde edilmesi, kaydedilmesi, depolanması, saklanması, değiştirilmesi, yeniden düzenlenmesi, açıklanması, aktarılması, devralınması, elde edilebilir hale getirilmesi, sınıflandırılması ya da kullanılmasının engellenmesi gibi veriler üzerinde gerçekleştirilen her türlü işlem</w:t>
      </w:r>
    </w:p>
    <w:p w:rsidR="00804BD2" w:rsidRPr="004A2E7F" w:rsidRDefault="00804BD2" w:rsidP="00804BD2">
      <w:pPr>
        <w:ind w:left="3540" w:hanging="3540"/>
        <w:jc w:val="both"/>
        <w:rPr>
          <w:rFonts w:cstheme="minorHAnsi"/>
          <w:sz w:val="24"/>
          <w:szCs w:val="24"/>
        </w:rPr>
      </w:pPr>
      <w:r w:rsidRPr="004A2E7F">
        <w:rPr>
          <w:rFonts w:cstheme="minorHAnsi"/>
          <w:b/>
          <w:sz w:val="24"/>
          <w:szCs w:val="24"/>
        </w:rPr>
        <w:t>Kurul</w:t>
      </w:r>
      <w:r w:rsidRPr="004A2E7F">
        <w:rPr>
          <w:rFonts w:cstheme="minorHAnsi"/>
          <w:b/>
          <w:sz w:val="24"/>
          <w:szCs w:val="24"/>
        </w:rPr>
        <w:tab/>
      </w:r>
      <w:r w:rsidRPr="004A2E7F">
        <w:rPr>
          <w:rFonts w:cstheme="minorHAnsi"/>
          <w:sz w:val="24"/>
          <w:szCs w:val="24"/>
        </w:rPr>
        <w:t>: Kişisel Verileri Koruma Kurulu</w:t>
      </w:r>
    </w:p>
    <w:p w:rsidR="00804BD2" w:rsidRPr="004A2E7F" w:rsidRDefault="00804BD2" w:rsidP="00804BD2">
      <w:pPr>
        <w:ind w:left="3540" w:hanging="3540"/>
        <w:jc w:val="both"/>
        <w:rPr>
          <w:rFonts w:cstheme="minorHAnsi"/>
          <w:sz w:val="24"/>
          <w:szCs w:val="24"/>
        </w:rPr>
      </w:pPr>
      <w:r w:rsidRPr="004A2E7F">
        <w:rPr>
          <w:rFonts w:cstheme="minorHAnsi"/>
          <w:b/>
          <w:sz w:val="24"/>
          <w:szCs w:val="24"/>
        </w:rPr>
        <w:t>Özel nitelikli kişisel veri</w:t>
      </w:r>
      <w:r w:rsidRPr="004A2E7F">
        <w:rPr>
          <w:rFonts w:cstheme="minorHAnsi"/>
          <w:b/>
          <w:sz w:val="24"/>
          <w:szCs w:val="24"/>
        </w:rPr>
        <w:tab/>
      </w:r>
      <w:r w:rsidRPr="004A2E7F">
        <w:rPr>
          <w:rFonts w:cstheme="minorHAnsi"/>
          <w:sz w:val="24"/>
          <w:szCs w:val="24"/>
        </w:rPr>
        <w:t xml:space="preserve">: 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Pr="004A2E7F">
        <w:rPr>
          <w:rFonts w:cstheme="minorHAnsi"/>
          <w:sz w:val="24"/>
          <w:szCs w:val="24"/>
        </w:rPr>
        <w:t>biyometrik</w:t>
      </w:r>
      <w:proofErr w:type="spellEnd"/>
      <w:r w:rsidRPr="004A2E7F">
        <w:rPr>
          <w:rFonts w:cstheme="minorHAnsi"/>
          <w:sz w:val="24"/>
          <w:szCs w:val="24"/>
        </w:rPr>
        <w:t xml:space="preserve"> ve genetik verileri</w:t>
      </w:r>
    </w:p>
    <w:p w:rsidR="00804BD2" w:rsidRPr="004A2E7F" w:rsidRDefault="00804BD2" w:rsidP="00804BD2">
      <w:pPr>
        <w:ind w:left="3540" w:hanging="3540"/>
        <w:jc w:val="both"/>
        <w:rPr>
          <w:rFonts w:cstheme="minorHAnsi"/>
          <w:sz w:val="24"/>
          <w:szCs w:val="24"/>
        </w:rPr>
      </w:pPr>
      <w:r w:rsidRPr="004A2E7F">
        <w:rPr>
          <w:rFonts w:cstheme="minorHAnsi"/>
          <w:b/>
          <w:sz w:val="24"/>
          <w:szCs w:val="24"/>
        </w:rPr>
        <w:t>Periyodik imha</w:t>
      </w:r>
      <w:r w:rsidRPr="004A2E7F">
        <w:rPr>
          <w:rFonts w:cstheme="minorHAnsi"/>
          <w:b/>
          <w:sz w:val="24"/>
          <w:szCs w:val="24"/>
        </w:rPr>
        <w:tab/>
      </w:r>
      <w:r w:rsidRPr="004A2E7F">
        <w:rPr>
          <w:rFonts w:cstheme="minorHAnsi"/>
          <w:sz w:val="24"/>
          <w:szCs w:val="24"/>
        </w:rPr>
        <w:t xml:space="preserve">: Kanunda yer alan kişisel verilerin işlenme şartlarının tamamının ortadan kalkması durumunda kişisel verileri saklama ve imha politikasında belirtilen ve tekrar eden </w:t>
      </w:r>
      <w:r w:rsidRPr="004A2E7F">
        <w:rPr>
          <w:rFonts w:cstheme="minorHAnsi"/>
          <w:sz w:val="24"/>
          <w:szCs w:val="24"/>
        </w:rPr>
        <w:lastRenderedPageBreak/>
        <w:t>aralıklarla resen gerçekleştirilecek silme, yok etme veya anonim hale getirme işlemi</w:t>
      </w:r>
    </w:p>
    <w:p w:rsidR="00804BD2" w:rsidRPr="004A2E7F" w:rsidRDefault="00804BD2" w:rsidP="00804BD2">
      <w:pPr>
        <w:jc w:val="both"/>
        <w:rPr>
          <w:rFonts w:cstheme="minorHAnsi"/>
          <w:sz w:val="24"/>
          <w:szCs w:val="24"/>
        </w:rPr>
      </w:pPr>
      <w:r w:rsidRPr="004A2E7F">
        <w:rPr>
          <w:rFonts w:cstheme="minorHAnsi"/>
          <w:b/>
          <w:sz w:val="24"/>
          <w:szCs w:val="24"/>
        </w:rPr>
        <w:t>Politika</w:t>
      </w:r>
      <w:r w:rsidRPr="004A2E7F">
        <w:rPr>
          <w:rFonts w:cstheme="minorHAnsi"/>
          <w:b/>
          <w:sz w:val="24"/>
          <w:szCs w:val="24"/>
        </w:rPr>
        <w:tab/>
      </w:r>
      <w:r w:rsidRPr="004A2E7F">
        <w:rPr>
          <w:rFonts w:cstheme="minorHAnsi"/>
          <w:sz w:val="24"/>
          <w:szCs w:val="24"/>
        </w:rPr>
        <w:tab/>
      </w:r>
      <w:r w:rsidRPr="004A2E7F">
        <w:rPr>
          <w:rFonts w:cstheme="minorHAnsi"/>
          <w:sz w:val="24"/>
          <w:szCs w:val="24"/>
        </w:rPr>
        <w:tab/>
      </w:r>
      <w:r w:rsidRPr="004A2E7F">
        <w:rPr>
          <w:rFonts w:cstheme="minorHAnsi"/>
          <w:sz w:val="24"/>
          <w:szCs w:val="24"/>
        </w:rPr>
        <w:tab/>
        <w:t>: Kişisel Verileri Saklama ve İmha Politikası</w:t>
      </w:r>
    </w:p>
    <w:p w:rsidR="00804BD2" w:rsidRPr="004A2E7F" w:rsidRDefault="00804BD2" w:rsidP="00804BD2">
      <w:pPr>
        <w:jc w:val="both"/>
        <w:rPr>
          <w:rFonts w:cstheme="minorHAnsi"/>
          <w:sz w:val="24"/>
          <w:szCs w:val="24"/>
        </w:rPr>
      </w:pPr>
      <w:r w:rsidRPr="004A2E7F">
        <w:rPr>
          <w:rFonts w:cstheme="minorHAnsi"/>
          <w:b/>
          <w:sz w:val="24"/>
          <w:szCs w:val="24"/>
        </w:rPr>
        <w:t>Şirket</w:t>
      </w:r>
      <w:r w:rsidRPr="004A2E7F">
        <w:rPr>
          <w:rFonts w:cstheme="minorHAnsi"/>
          <w:b/>
          <w:sz w:val="24"/>
          <w:szCs w:val="24"/>
        </w:rPr>
        <w:tab/>
      </w:r>
      <w:r w:rsidRPr="004A2E7F">
        <w:rPr>
          <w:rFonts w:cstheme="minorHAnsi"/>
          <w:b/>
          <w:sz w:val="24"/>
          <w:szCs w:val="24"/>
        </w:rPr>
        <w:tab/>
      </w:r>
      <w:r w:rsidRPr="004A2E7F">
        <w:rPr>
          <w:rFonts w:cstheme="minorHAnsi"/>
          <w:b/>
          <w:sz w:val="24"/>
          <w:szCs w:val="24"/>
        </w:rPr>
        <w:tab/>
      </w:r>
      <w:r w:rsidRPr="004A2E7F">
        <w:rPr>
          <w:rFonts w:cstheme="minorHAnsi"/>
          <w:b/>
          <w:sz w:val="24"/>
          <w:szCs w:val="24"/>
        </w:rPr>
        <w:tab/>
      </w:r>
      <w:r w:rsidRPr="004A2E7F">
        <w:rPr>
          <w:rFonts w:cstheme="minorHAnsi"/>
          <w:b/>
          <w:sz w:val="24"/>
          <w:szCs w:val="24"/>
        </w:rPr>
        <w:tab/>
        <w:t xml:space="preserve">: </w:t>
      </w:r>
      <w:r w:rsidR="000A10D1" w:rsidRPr="006D54EB">
        <w:rPr>
          <w:sz w:val="24"/>
          <w:szCs w:val="24"/>
        </w:rPr>
        <w:t xml:space="preserve">Polen Tekstil Tic. ve San. A.Ş.  </w:t>
      </w:r>
      <w:bookmarkStart w:id="0" w:name="_GoBack"/>
      <w:bookmarkEnd w:id="0"/>
    </w:p>
    <w:p w:rsidR="00804BD2" w:rsidRPr="004A2E7F" w:rsidRDefault="00804BD2" w:rsidP="00804BD2">
      <w:pPr>
        <w:ind w:left="3540" w:hanging="3540"/>
        <w:jc w:val="both"/>
        <w:rPr>
          <w:rFonts w:cstheme="minorHAnsi"/>
          <w:sz w:val="24"/>
          <w:szCs w:val="24"/>
        </w:rPr>
      </w:pPr>
      <w:r w:rsidRPr="004A2E7F">
        <w:rPr>
          <w:rFonts w:cstheme="minorHAnsi"/>
          <w:b/>
          <w:sz w:val="24"/>
          <w:szCs w:val="24"/>
        </w:rPr>
        <w:t>Veri işleyen</w:t>
      </w:r>
      <w:r w:rsidRPr="004A2E7F">
        <w:rPr>
          <w:rFonts w:cstheme="minorHAnsi"/>
          <w:sz w:val="24"/>
          <w:szCs w:val="24"/>
        </w:rPr>
        <w:tab/>
        <w:t>: Veri sorumlusunun verdiği yetkiye dayanarak veri sorumlusu adına kişisel verileri işleyen gerçek veya tüzel kişi</w:t>
      </w:r>
    </w:p>
    <w:p w:rsidR="00804BD2" w:rsidRPr="004A2E7F" w:rsidRDefault="00804BD2" w:rsidP="00804BD2">
      <w:pPr>
        <w:ind w:left="3540" w:hanging="3540"/>
        <w:jc w:val="both"/>
        <w:rPr>
          <w:rFonts w:cstheme="minorHAnsi"/>
          <w:sz w:val="24"/>
          <w:szCs w:val="24"/>
        </w:rPr>
      </w:pPr>
      <w:r w:rsidRPr="004A2E7F">
        <w:rPr>
          <w:rFonts w:cstheme="minorHAnsi"/>
          <w:b/>
          <w:sz w:val="24"/>
          <w:szCs w:val="24"/>
        </w:rPr>
        <w:t>Veri kayıt sistemi</w:t>
      </w:r>
      <w:r w:rsidRPr="004A2E7F">
        <w:rPr>
          <w:rFonts w:cstheme="minorHAnsi"/>
          <w:sz w:val="24"/>
          <w:szCs w:val="24"/>
        </w:rPr>
        <w:tab/>
        <w:t xml:space="preserve">: Kişisel verilerin belirli </w:t>
      </w:r>
      <w:proofErr w:type="gramStart"/>
      <w:r w:rsidRPr="004A2E7F">
        <w:rPr>
          <w:rFonts w:cstheme="minorHAnsi"/>
          <w:sz w:val="24"/>
          <w:szCs w:val="24"/>
        </w:rPr>
        <w:t>kriterlere</w:t>
      </w:r>
      <w:proofErr w:type="gramEnd"/>
      <w:r w:rsidRPr="004A2E7F">
        <w:rPr>
          <w:rFonts w:cstheme="minorHAnsi"/>
          <w:sz w:val="24"/>
          <w:szCs w:val="24"/>
        </w:rPr>
        <w:t xml:space="preserve"> göre yapılandırılarak işlendiği kayıt sistemi</w:t>
      </w:r>
    </w:p>
    <w:p w:rsidR="00804BD2" w:rsidRPr="004A2E7F" w:rsidRDefault="00804BD2" w:rsidP="00804BD2">
      <w:pPr>
        <w:ind w:left="3540" w:hanging="3540"/>
        <w:jc w:val="both"/>
        <w:rPr>
          <w:rFonts w:cstheme="minorHAnsi"/>
          <w:sz w:val="24"/>
          <w:szCs w:val="24"/>
        </w:rPr>
      </w:pPr>
      <w:r w:rsidRPr="004A2E7F">
        <w:rPr>
          <w:rFonts w:cstheme="minorHAnsi"/>
          <w:b/>
          <w:sz w:val="24"/>
          <w:szCs w:val="24"/>
        </w:rPr>
        <w:t>Veri sorumlusu</w:t>
      </w:r>
      <w:r w:rsidRPr="004A2E7F">
        <w:rPr>
          <w:rFonts w:cstheme="minorHAnsi"/>
          <w:b/>
          <w:sz w:val="24"/>
          <w:szCs w:val="24"/>
        </w:rPr>
        <w:tab/>
      </w:r>
      <w:r w:rsidRPr="004A2E7F">
        <w:rPr>
          <w:rFonts w:cstheme="minorHAnsi"/>
          <w:sz w:val="24"/>
          <w:szCs w:val="24"/>
        </w:rPr>
        <w:t>: Kişisel verilerin işleme amaçlarını ve vasıtalarını belirleyen, veri kayıt sisteminin kurulmasında ve yönetilmesinden sorumlu gerçek veya tüzel kişi</w:t>
      </w:r>
    </w:p>
    <w:p w:rsidR="00804BD2" w:rsidRPr="004A2E7F" w:rsidRDefault="00804BD2" w:rsidP="00804BD2">
      <w:pPr>
        <w:ind w:left="3540" w:hanging="3540"/>
        <w:jc w:val="both"/>
        <w:rPr>
          <w:rFonts w:cstheme="minorHAnsi"/>
          <w:sz w:val="24"/>
          <w:szCs w:val="24"/>
        </w:rPr>
      </w:pPr>
      <w:r w:rsidRPr="004A2E7F">
        <w:rPr>
          <w:rFonts w:cstheme="minorHAnsi"/>
          <w:b/>
          <w:sz w:val="24"/>
          <w:szCs w:val="24"/>
        </w:rPr>
        <w:t>Veri sorumluları sicil bilgi sistemi</w:t>
      </w:r>
      <w:r w:rsidRPr="004A2E7F">
        <w:rPr>
          <w:rFonts w:cstheme="minorHAnsi"/>
          <w:sz w:val="24"/>
          <w:szCs w:val="24"/>
        </w:rPr>
        <w:tab/>
        <w:t>: Veri sorumlularının Sicile başvuruda ve Sicile ilişkin ilgili diğer işlemlerde kullanacakları, internet üzerinden erişilebilen, Başkanlık tarafından oluşturulan ve yönetilen bilişim sistemi</w:t>
      </w:r>
    </w:p>
    <w:p w:rsidR="00804BD2" w:rsidRPr="004A2E7F" w:rsidRDefault="00804BD2" w:rsidP="00804BD2">
      <w:pPr>
        <w:jc w:val="both"/>
        <w:rPr>
          <w:rFonts w:cstheme="minorHAnsi"/>
          <w:sz w:val="24"/>
          <w:szCs w:val="24"/>
        </w:rPr>
      </w:pPr>
      <w:r w:rsidRPr="004A2E7F">
        <w:rPr>
          <w:rFonts w:cstheme="minorHAnsi"/>
          <w:b/>
          <w:sz w:val="24"/>
          <w:szCs w:val="24"/>
        </w:rPr>
        <w:t>VERBİS</w:t>
      </w:r>
      <w:r w:rsidRPr="004A2E7F">
        <w:rPr>
          <w:rFonts w:cstheme="minorHAnsi"/>
          <w:b/>
          <w:sz w:val="24"/>
          <w:szCs w:val="24"/>
        </w:rPr>
        <w:tab/>
      </w:r>
      <w:r w:rsidRPr="004A2E7F">
        <w:rPr>
          <w:rFonts w:cstheme="minorHAnsi"/>
          <w:b/>
          <w:sz w:val="24"/>
          <w:szCs w:val="24"/>
        </w:rPr>
        <w:tab/>
      </w:r>
      <w:r w:rsidRPr="004A2E7F">
        <w:rPr>
          <w:rFonts w:cstheme="minorHAnsi"/>
          <w:sz w:val="24"/>
          <w:szCs w:val="24"/>
        </w:rPr>
        <w:tab/>
      </w:r>
      <w:r w:rsidRPr="004A2E7F">
        <w:rPr>
          <w:rFonts w:cstheme="minorHAnsi"/>
          <w:sz w:val="24"/>
          <w:szCs w:val="24"/>
        </w:rPr>
        <w:tab/>
      </w:r>
      <w:r w:rsidR="00683BB9">
        <w:rPr>
          <w:rFonts w:cstheme="minorHAnsi"/>
          <w:sz w:val="24"/>
          <w:szCs w:val="24"/>
        </w:rPr>
        <w:tab/>
      </w:r>
      <w:r w:rsidRPr="004A2E7F">
        <w:rPr>
          <w:rFonts w:cstheme="minorHAnsi"/>
          <w:sz w:val="24"/>
          <w:szCs w:val="24"/>
        </w:rPr>
        <w:t>: Veri Sorumluları Sicil Bilgi Sistemi</w:t>
      </w:r>
    </w:p>
    <w:p w:rsidR="00804BD2" w:rsidRPr="004A2E7F" w:rsidRDefault="00804BD2" w:rsidP="00804BD2">
      <w:pPr>
        <w:ind w:left="3540" w:hanging="3540"/>
        <w:jc w:val="both"/>
        <w:rPr>
          <w:rFonts w:cstheme="minorHAnsi"/>
          <w:sz w:val="24"/>
          <w:szCs w:val="24"/>
        </w:rPr>
      </w:pPr>
      <w:r w:rsidRPr="004A2E7F">
        <w:rPr>
          <w:rFonts w:cstheme="minorHAnsi"/>
          <w:b/>
          <w:sz w:val="24"/>
          <w:szCs w:val="24"/>
        </w:rPr>
        <w:t>Yönetmelik</w:t>
      </w:r>
      <w:r w:rsidRPr="004A2E7F">
        <w:rPr>
          <w:rFonts w:cstheme="minorHAnsi"/>
          <w:sz w:val="24"/>
          <w:szCs w:val="24"/>
        </w:rPr>
        <w:tab/>
        <w:t>: 28 Ekim 2017 tarihli Resmi Gazetede yayımlanan Kişisel Verilerin Silinmesi, Yok Edilmesi veya Anonim Hale Getirilmesi Hakkında Yönetmelik</w:t>
      </w:r>
    </w:p>
    <w:p w:rsidR="00804BD2" w:rsidRPr="004A2E7F" w:rsidRDefault="00804BD2" w:rsidP="00804BD2">
      <w:pPr>
        <w:jc w:val="both"/>
        <w:rPr>
          <w:rFonts w:cstheme="minorHAnsi"/>
          <w:b/>
          <w:sz w:val="24"/>
          <w:szCs w:val="24"/>
        </w:rPr>
      </w:pPr>
      <w:r w:rsidRPr="004A2E7F">
        <w:rPr>
          <w:rFonts w:cstheme="minorHAnsi"/>
          <w:b/>
          <w:sz w:val="24"/>
          <w:szCs w:val="24"/>
        </w:rPr>
        <w:t>MADDE 4- SORUMLULUK VE GÖREVLER</w:t>
      </w:r>
    </w:p>
    <w:p w:rsidR="00804BD2" w:rsidRPr="004A2E7F" w:rsidRDefault="00804BD2" w:rsidP="00804BD2">
      <w:pPr>
        <w:jc w:val="both"/>
        <w:rPr>
          <w:rFonts w:cstheme="minorHAnsi"/>
          <w:sz w:val="24"/>
          <w:szCs w:val="24"/>
        </w:rPr>
      </w:pPr>
      <w:r w:rsidRPr="004A2E7F">
        <w:rPr>
          <w:rFonts w:cstheme="minorHAnsi"/>
          <w:sz w:val="24"/>
          <w:szCs w:val="24"/>
        </w:rPr>
        <w:t>Şirketin tüm çalışanları ve birimleri; kişisel verilerin hukuka uygun olarak elde edilmesi, işlenmesi ve saklanması konusunda sorumlu birimlere tam ve aktif destek verir. Politika kapsamında alınan idari ve teknik tedbirlerin uygulanmasında, birim çalışanlarının eğitilmesinde, çalışanların farkındalığının sağlanmasında, artırılmasında ve izlenmesinde, kişisel verilere hukuka aykırı olarak erişilmesinin önlenmesinde ve kişisel verilerin hukuka uygun olarak muhafazasında tüm çalışanlar ve birimler, sorumlu birimlere destek olur.</w:t>
      </w:r>
    </w:p>
    <w:p w:rsidR="004A2E7F" w:rsidRPr="005E4774" w:rsidRDefault="00804BD2" w:rsidP="00804BD2">
      <w:pPr>
        <w:jc w:val="both"/>
        <w:rPr>
          <w:rFonts w:cstheme="minorHAnsi"/>
          <w:sz w:val="24"/>
          <w:szCs w:val="24"/>
        </w:rPr>
      </w:pPr>
      <w:r w:rsidRPr="004A2E7F">
        <w:rPr>
          <w:rFonts w:cstheme="minorHAnsi"/>
          <w:sz w:val="24"/>
          <w:szCs w:val="24"/>
        </w:rPr>
        <w:t>Kişisel verilerin saklama ve imha süreçlerinde görev alanların unvanları, birimleri ve görev tanımlarına ait dağılım EK TABLO: 1’de gösterilmiştir.</w:t>
      </w:r>
    </w:p>
    <w:p w:rsidR="00804BD2" w:rsidRPr="004A2E7F" w:rsidRDefault="00804BD2" w:rsidP="00804BD2">
      <w:pPr>
        <w:jc w:val="both"/>
        <w:rPr>
          <w:rFonts w:cstheme="minorHAnsi"/>
          <w:b/>
          <w:sz w:val="24"/>
          <w:szCs w:val="24"/>
        </w:rPr>
      </w:pPr>
      <w:r w:rsidRPr="004A2E7F">
        <w:rPr>
          <w:rFonts w:cstheme="minorHAnsi"/>
          <w:b/>
          <w:sz w:val="24"/>
          <w:szCs w:val="24"/>
        </w:rPr>
        <w:t>MADDE 5- KAYIT ORTAMLARI</w:t>
      </w:r>
    </w:p>
    <w:p w:rsidR="00804BD2" w:rsidRPr="004A2E7F" w:rsidRDefault="00804BD2" w:rsidP="00804BD2">
      <w:pPr>
        <w:jc w:val="both"/>
        <w:rPr>
          <w:rFonts w:cstheme="minorHAnsi"/>
          <w:sz w:val="24"/>
          <w:szCs w:val="24"/>
        </w:rPr>
      </w:pPr>
      <w:r w:rsidRPr="004A2E7F">
        <w:rPr>
          <w:rFonts w:cstheme="minorHAnsi"/>
          <w:sz w:val="24"/>
          <w:szCs w:val="24"/>
        </w:rPr>
        <w:t>Kişisel veriler, şirket tarafından EK TABLO: 2’de listelenen ortamlarda hukuka uygun olarak güvenli bir şekilde muhafaza edilir.</w:t>
      </w:r>
    </w:p>
    <w:p w:rsidR="00C91325" w:rsidRDefault="00C91325" w:rsidP="00804BD2">
      <w:pPr>
        <w:jc w:val="both"/>
        <w:rPr>
          <w:rFonts w:cstheme="minorHAnsi"/>
          <w:b/>
          <w:sz w:val="24"/>
          <w:szCs w:val="24"/>
        </w:rPr>
      </w:pPr>
    </w:p>
    <w:p w:rsidR="00804BD2" w:rsidRPr="004A2E7F" w:rsidRDefault="00804BD2" w:rsidP="00804BD2">
      <w:pPr>
        <w:jc w:val="both"/>
        <w:rPr>
          <w:rFonts w:cstheme="minorHAnsi"/>
          <w:b/>
          <w:sz w:val="24"/>
          <w:szCs w:val="24"/>
        </w:rPr>
      </w:pPr>
      <w:r w:rsidRPr="004A2E7F">
        <w:rPr>
          <w:rFonts w:cstheme="minorHAnsi"/>
          <w:b/>
          <w:sz w:val="24"/>
          <w:szCs w:val="24"/>
        </w:rPr>
        <w:lastRenderedPageBreak/>
        <w:t>MADDE 6- SAKLAMAYI GEREKTİREN HUKUKİ SEBEPLER</w:t>
      </w:r>
    </w:p>
    <w:p w:rsidR="00804BD2" w:rsidRPr="004A2E7F" w:rsidRDefault="00804BD2" w:rsidP="00804BD2">
      <w:pPr>
        <w:jc w:val="both"/>
        <w:rPr>
          <w:rFonts w:cstheme="minorHAnsi"/>
          <w:sz w:val="24"/>
          <w:szCs w:val="24"/>
        </w:rPr>
      </w:pPr>
      <w:r w:rsidRPr="004A2E7F">
        <w:rPr>
          <w:rFonts w:cstheme="minorHAnsi"/>
          <w:sz w:val="24"/>
          <w:szCs w:val="24"/>
        </w:rPr>
        <w:t>Şirkette, faaliyetler çerçevesinde işlenen kişisel veriler, ilgili mevzuatta öngörülen süre kadar ve kanun ile ilgili mevzuat kapsamında muhafaza edilir. Bu kapsamda saklamayı gerektiren sebepler şunlardır:</w:t>
      </w:r>
    </w:p>
    <w:p w:rsidR="00804BD2" w:rsidRPr="004A2E7F" w:rsidRDefault="00804BD2" w:rsidP="00804BD2">
      <w:pPr>
        <w:pStyle w:val="ListeParagraf"/>
        <w:numPr>
          <w:ilvl w:val="0"/>
          <w:numId w:val="1"/>
        </w:numPr>
        <w:jc w:val="both"/>
        <w:rPr>
          <w:rFonts w:cstheme="minorHAnsi"/>
          <w:sz w:val="24"/>
          <w:szCs w:val="24"/>
        </w:rPr>
      </w:pPr>
      <w:r w:rsidRPr="004A2E7F">
        <w:rPr>
          <w:rFonts w:cstheme="minorHAnsi"/>
          <w:sz w:val="24"/>
          <w:szCs w:val="24"/>
        </w:rPr>
        <w:t xml:space="preserve">Kişisel verilerin sözleşmelerin kurulması ve ifası ile doğrudan doğruya ilgili olması nedeniyle saklanması, </w:t>
      </w:r>
    </w:p>
    <w:p w:rsidR="00804BD2" w:rsidRPr="004A2E7F" w:rsidRDefault="00804BD2" w:rsidP="00804BD2">
      <w:pPr>
        <w:pStyle w:val="ListeParagraf"/>
        <w:numPr>
          <w:ilvl w:val="0"/>
          <w:numId w:val="1"/>
        </w:numPr>
        <w:jc w:val="both"/>
        <w:rPr>
          <w:rFonts w:cstheme="minorHAnsi"/>
          <w:sz w:val="24"/>
          <w:szCs w:val="24"/>
        </w:rPr>
      </w:pPr>
      <w:r w:rsidRPr="004A2E7F">
        <w:rPr>
          <w:rFonts w:cstheme="minorHAnsi"/>
          <w:sz w:val="24"/>
          <w:szCs w:val="24"/>
        </w:rPr>
        <w:t>Kişisel verilerin bir hakkın tesisi, kullanılması veya korunması amacıyla saklanması</w:t>
      </w:r>
    </w:p>
    <w:p w:rsidR="00804BD2" w:rsidRPr="004A2E7F" w:rsidRDefault="00804BD2" w:rsidP="00804BD2">
      <w:pPr>
        <w:pStyle w:val="ListeParagraf"/>
        <w:numPr>
          <w:ilvl w:val="0"/>
          <w:numId w:val="1"/>
        </w:numPr>
        <w:jc w:val="both"/>
        <w:rPr>
          <w:rFonts w:cstheme="minorHAnsi"/>
          <w:sz w:val="24"/>
          <w:szCs w:val="24"/>
        </w:rPr>
      </w:pPr>
      <w:r w:rsidRPr="004A2E7F">
        <w:rPr>
          <w:rFonts w:cstheme="minorHAnsi"/>
          <w:sz w:val="24"/>
          <w:szCs w:val="24"/>
        </w:rPr>
        <w:t>Kişisel verilerin kişilerin temel hak ve özgürlüklerine zarar vermemek kaydıyla şirketin meşru menfaatleri için saklanmasının zorunlu olması</w:t>
      </w:r>
    </w:p>
    <w:p w:rsidR="00804BD2" w:rsidRPr="004A2E7F" w:rsidRDefault="00804BD2" w:rsidP="00804BD2">
      <w:pPr>
        <w:pStyle w:val="ListeParagraf"/>
        <w:numPr>
          <w:ilvl w:val="0"/>
          <w:numId w:val="1"/>
        </w:numPr>
        <w:jc w:val="both"/>
        <w:rPr>
          <w:rFonts w:cstheme="minorHAnsi"/>
          <w:sz w:val="24"/>
          <w:szCs w:val="24"/>
        </w:rPr>
      </w:pPr>
      <w:r w:rsidRPr="004A2E7F">
        <w:rPr>
          <w:rFonts w:cstheme="minorHAnsi"/>
          <w:sz w:val="24"/>
          <w:szCs w:val="24"/>
        </w:rPr>
        <w:t>Kişisel verilerin şirketin herhangi bir hukuki yükümlülüğünü yerine getirmesi amacıyla saklanması</w:t>
      </w:r>
    </w:p>
    <w:p w:rsidR="00804BD2" w:rsidRPr="004A2E7F" w:rsidRDefault="00804BD2" w:rsidP="00804BD2">
      <w:pPr>
        <w:pStyle w:val="ListeParagraf"/>
        <w:numPr>
          <w:ilvl w:val="0"/>
          <w:numId w:val="1"/>
        </w:numPr>
        <w:jc w:val="both"/>
        <w:rPr>
          <w:rFonts w:cstheme="minorHAnsi"/>
          <w:sz w:val="24"/>
          <w:szCs w:val="24"/>
        </w:rPr>
      </w:pPr>
      <w:r w:rsidRPr="004A2E7F">
        <w:rPr>
          <w:rFonts w:cstheme="minorHAnsi"/>
          <w:sz w:val="24"/>
          <w:szCs w:val="24"/>
        </w:rPr>
        <w:t>Mevzuatta kişisel verilerin saklanmasının açıkça öngörülmesi</w:t>
      </w:r>
    </w:p>
    <w:p w:rsidR="00804BD2" w:rsidRPr="004A2E7F" w:rsidRDefault="00804BD2" w:rsidP="00804BD2">
      <w:pPr>
        <w:pStyle w:val="ListeParagraf"/>
        <w:numPr>
          <w:ilvl w:val="0"/>
          <w:numId w:val="1"/>
        </w:numPr>
        <w:jc w:val="both"/>
        <w:rPr>
          <w:rFonts w:cstheme="minorHAnsi"/>
          <w:sz w:val="24"/>
          <w:szCs w:val="24"/>
        </w:rPr>
      </w:pPr>
      <w:r w:rsidRPr="004A2E7F">
        <w:rPr>
          <w:rFonts w:cstheme="minorHAnsi"/>
          <w:sz w:val="24"/>
          <w:szCs w:val="24"/>
        </w:rPr>
        <w:t>Veri sahiplerinin açık rızasının alınmasını gerektiren saklama faaliyetleri açısından veri sahiplerinin açık rızasının bulunması</w:t>
      </w:r>
    </w:p>
    <w:p w:rsidR="00804BD2" w:rsidRPr="004A2E7F" w:rsidRDefault="00804BD2" w:rsidP="00804BD2">
      <w:pPr>
        <w:jc w:val="both"/>
        <w:rPr>
          <w:rFonts w:cstheme="minorHAnsi"/>
          <w:b/>
          <w:sz w:val="24"/>
          <w:szCs w:val="24"/>
        </w:rPr>
      </w:pPr>
      <w:r w:rsidRPr="004A2E7F">
        <w:rPr>
          <w:rFonts w:cstheme="minorHAnsi"/>
          <w:b/>
          <w:sz w:val="24"/>
          <w:szCs w:val="24"/>
        </w:rPr>
        <w:t>MADDE 7- SAKLAMAYI GEREKTİREN İŞLEME AMAÇLARI</w:t>
      </w:r>
    </w:p>
    <w:p w:rsidR="00804BD2" w:rsidRPr="004A2E7F" w:rsidRDefault="00804BD2" w:rsidP="00804BD2">
      <w:pPr>
        <w:jc w:val="both"/>
        <w:rPr>
          <w:rFonts w:cstheme="minorHAnsi"/>
          <w:sz w:val="24"/>
          <w:szCs w:val="24"/>
        </w:rPr>
      </w:pPr>
      <w:r w:rsidRPr="004A2E7F">
        <w:rPr>
          <w:rFonts w:cstheme="minorHAnsi"/>
          <w:sz w:val="24"/>
          <w:szCs w:val="24"/>
        </w:rPr>
        <w:t xml:space="preserve">Şirket aşağıdakiler </w:t>
      </w:r>
      <w:proofErr w:type="gramStart"/>
      <w:r w:rsidRPr="004A2E7F">
        <w:rPr>
          <w:rFonts w:cstheme="minorHAnsi"/>
          <w:sz w:val="24"/>
          <w:szCs w:val="24"/>
        </w:rPr>
        <w:t>dahil</w:t>
      </w:r>
      <w:proofErr w:type="gramEnd"/>
      <w:r w:rsidRPr="004A2E7F">
        <w:rPr>
          <w:rFonts w:cstheme="minorHAnsi"/>
          <w:sz w:val="24"/>
          <w:szCs w:val="24"/>
        </w:rPr>
        <w:t xml:space="preserve"> olmak ancak bununla sınırlı olmamak üzere, ilgili kişinin veya ilgili kişi tarafından belirtilen üçüncü tarafların kişisel verilerini çeşitli amaçlarla işleyebilir:</w:t>
      </w:r>
    </w:p>
    <w:p w:rsidR="00804BD2" w:rsidRPr="004A2E7F" w:rsidRDefault="00804BD2" w:rsidP="00804BD2">
      <w:pPr>
        <w:pStyle w:val="ListeParagraf"/>
        <w:numPr>
          <w:ilvl w:val="0"/>
          <w:numId w:val="2"/>
        </w:numPr>
        <w:jc w:val="both"/>
        <w:rPr>
          <w:rFonts w:cstheme="minorHAnsi"/>
          <w:sz w:val="24"/>
          <w:szCs w:val="24"/>
        </w:rPr>
      </w:pPr>
      <w:r w:rsidRPr="004A2E7F">
        <w:rPr>
          <w:rFonts w:cstheme="minorHAnsi"/>
          <w:sz w:val="24"/>
          <w:szCs w:val="24"/>
        </w:rPr>
        <w:t>İnsan kaynakları süreçlerini yürütmek</w:t>
      </w:r>
    </w:p>
    <w:p w:rsidR="00804BD2" w:rsidRPr="004A2E7F" w:rsidRDefault="00804BD2" w:rsidP="00804BD2">
      <w:pPr>
        <w:pStyle w:val="ListeParagraf"/>
        <w:numPr>
          <w:ilvl w:val="0"/>
          <w:numId w:val="2"/>
        </w:numPr>
        <w:jc w:val="both"/>
        <w:rPr>
          <w:rFonts w:cstheme="minorHAnsi"/>
          <w:sz w:val="24"/>
          <w:szCs w:val="24"/>
        </w:rPr>
      </w:pPr>
      <w:r w:rsidRPr="004A2E7F">
        <w:rPr>
          <w:rFonts w:cstheme="minorHAnsi"/>
          <w:sz w:val="24"/>
          <w:szCs w:val="24"/>
        </w:rPr>
        <w:t>Şirket güvenliğini sağlamak</w:t>
      </w:r>
    </w:p>
    <w:p w:rsidR="00804BD2" w:rsidRPr="004A2E7F" w:rsidRDefault="00804BD2" w:rsidP="00804BD2">
      <w:pPr>
        <w:pStyle w:val="ListeParagraf"/>
        <w:numPr>
          <w:ilvl w:val="0"/>
          <w:numId w:val="2"/>
        </w:numPr>
        <w:jc w:val="both"/>
        <w:rPr>
          <w:rFonts w:cstheme="minorHAnsi"/>
          <w:sz w:val="24"/>
          <w:szCs w:val="24"/>
        </w:rPr>
      </w:pPr>
      <w:r w:rsidRPr="004A2E7F">
        <w:rPr>
          <w:rFonts w:cstheme="minorHAnsi"/>
          <w:sz w:val="24"/>
          <w:szCs w:val="24"/>
        </w:rPr>
        <w:t>İstatistiksel çalışmalar yapabilmek</w:t>
      </w:r>
    </w:p>
    <w:p w:rsidR="00804BD2" w:rsidRPr="004A2E7F" w:rsidRDefault="00804BD2" w:rsidP="00804BD2">
      <w:pPr>
        <w:pStyle w:val="ListeParagraf"/>
        <w:numPr>
          <w:ilvl w:val="0"/>
          <w:numId w:val="2"/>
        </w:numPr>
        <w:jc w:val="both"/>
        <w:rPr>
          <w:rFonts w:cstheme="minorHAnsi"/>
          <w:sz w:val="24"/>
          <w:szCs w:val="24"/>
        </w:rPr>
      </w:pPr>
      <w:r w:rsidRPr="004A2E7F">
        <w:rPr>
          <w:rFonts w:cstheme="minorHAnsi"/>
          <w:sz w:val="24"/>
          <w:szCs w:val="24"/>
        </w:rPr>
        <w:t>İmzalanan sözleşmeler ve protokoller neticesinde iş ve işlemleri ifa edebilmek</w:t>
      </w:r>
    </w:p>
    <w:p w:rsidR="00804BD2" w:rsidRPr="004A2E7F" w:rsidRDefault="00804BD2" w:rsidP="00804BD2">
      <w:pPr>
        <w:pStyle w:val="ListeParagraf"/>
        <w:numPr>
          <w:ilvl w:val="0"/>
          <w:numId w:val="2"/>
        </w:numPr>
        <w:jc w:val="both"/>
        <w:rPr>
          <w:rFonts w:cstheme="minorHAnsi"/>
          <w:sz w:val="24"/>
          <w:szCs w:val="24"/>
        </w:rPr>
      </w:pPr>
      <w:r w:rsidRPr="004A2E7F">
        <w:rPr>
          <w:rFonts w:cstheme="minorHAnsi"/>
          <w:sz w:val="24"/>
          <w:szCs w:val="24"/>
        </w:rPr>
        <w:t>Yasal düzenlemelerin gerektirdiği veya zorunlu kıldığı şekilde, hukuki yükümlülüklerin yerine getirilmesini sağlamak</w:t>
      </w:r>
    </w:p>
    <w:p w:rsidR="00804BD2" w:rsidRPr="004A2E7F" w:rsidRDefault="00804BD2" w:rsidP="00804BD2">
      <w:pPr>
        <w:pStyle w:val="ListeParagraf"/>
        <w:numPr>
          <w:ilvl w:val="0"/>
          <w:numId w:val="2"/>
        </w:numPr>
        <w:jc w:val="both"/>
        <w:rPr>
          <w:rFonts w:cstheme="minorHAnsi"/>
          <w:sz w:val="24"/>
          <w:szCs w:val="24"/>
        </w:rPr>
      </w:pPr>
      <w:r w:rsidRPr="004A2E7F">
        <w:rPr>
          <w:rFonts w:cstheme="minorHAnsi"/>
          <w:sz w:val="24"/>
          <w:szCs w:val="24"/>
        </w:rPr>
        <w:t>Şirket ile iş ilişkisinde bulunan gerçek / tüzel kişilerle irtibat sağlamak</w:t>
      </w:r>
    </w:p>
    <w:p w:rsidR="00804BD2" w:rsidRPr="004A2E7F" w:rsidRDefault="00804BD2" w:rsidP="00804BD2">
      <w:pPr>
        <w:pStyle w:val="ListeParagraf"/>
        <w:numPr>
          <w:ilvl w:val="0"/>
          <w:numId w:val="2"/>
        </w:numPr>
        <w:jc w:val="both"/>
        <w:rPr>
          <w:rFonts w:cstheme="minorHAnsi"/>
          <w:sz w:val="24"/>
          <w:szCs w:val="24"/>
        </w:rPr>
      </w:pPr>
      <w:r w:rsidRPr="004A2E7F">
        <w:rPr>
          <w:rFonts w:cstheme="minorHAnsi"/>
          <w:sz w:val="24"/>
          <w:szCs w:val="24"/>
        </w:rPr>
        <w:t>Yasal raporlamalar yapmak</w:t>
      </w:r>
    </w:p>
    <w:p w:rsidR="00804BD2" w:rsidRPr="004A2E7F" w:rsidRDefault="00804BD2" w:rsidP="00804BD2">
      <w:pPr>
        <w:pStyle w:val="ListeParagraf"/>
        <w:numPr>
          <w:ilvl w:val="0"/>
          <w:numId w:val="2"/>
        </w:numPr>
        <w:jc w:val="both"/>
        <w:rPr>
          <w:rFonts w:cstheme="minorHAnsi"/>
          <w:sz w:val="24"/>
          <w:szCs w:val="24"/>
        </w:rPr>
      </w:pPr>
      <w:r w:rsidRPr="004A2E7F">
        <w:rPr>
          <w:rFonts w:cstheme="minorHAnsi"/>
          <w:sz w:val="24"/>
          <w:szCs w:val="24"/>
        </w:rPr>
        <w:t>İleride doğabilecek hukuki uyuşmazlıklarda delil olarak ispat yükümlülüğünü yerine getirmek</w:t>
      </w:r>
    </w:p>
    <w:p w:rsidR="00804BD2" w:rsidRPr="004A2E7F" w:rsidRDefault="00804BD2" w:rsidP="00804BD2">
      <w:pPr>
        <w:pStyle w:val="ListeParagraf"/>
        <w:numPr>
          <w:ilvl w:val="0"/>
          <w:numId w:val="2"/>
        </w:numPr>
        <w:jc w:val="both"/>
        <w:rPr>
          <w:rFonts w:cstheme="minorHAnsi"/>
          <w:sz w:val="24"/>
          <w:szCs w:val="24"/>
        </w:rPr>
      </w:pPr>
      <w:r w:rsidRPr="004A2E7F">
        <w:rPr>
          <w:rFonts w:cstheme="minorHAnsi"/>
          <w:sz w:val="24"/>
          <w:szCs w:val="24"/>
        </w:rPr>
        <w:t>Şirket hukuk işlerinin icrası/takibini yapmak</w:t>
      </w:r>
    </w:p>
    <w:p w:rsidR="00804BD2" w:rsidRPr="004A2E7F" w:rsidRDefault="00804BD2" w:rsidP="00804BD2">
      <w:pPr>
        <w:jc w:val="both"/>
        <w:rPr>
          <w:rFonts w:cstheme="minorHAnsi"/>
          <w:b/>
          <w:sz w:val="24"/>
          <w:szCs w:val="24"/>
        </w:rPr>
      </w:pPr>
      <w:r w:rsidRPr="004A2E7F">
        <w:rPr>
          <w:rFonts w:cstheme="minorHAnsi"/>
          <w:b/>
          <w:sz w:val="24"/>
          <w:szCs w:val="24"/>
        </w:rPr>
        <w:t>MADDE 8- İMHAYI GEREKTİREN HUKUKİ SEBEPLER</w:t>
      </w:r>
    </w:p>
    <w:p w:rsidR="00804BD2" w:rsidRPr="004A2E7F" w:rsidRDefault="00804BD2" w:rsidP="00804BD2">
      <w:pPr>
        <w:jc w:val="both"/>
        <w:rPr>
          <w:rFonts w:cstheme="minorHAnsi"/>
          <w:sz w:val="24"/>
          <w:szCs w:val="24"/>
        </w:rPr>
      </w:pPr>
      <w:r w:rsidRPr="004A2E7F">
        <w:rPr>
          <w:rFonts w:cstheme="minorHAnsi"/>
          <w:sz w:val="24"/>
          <w:szCs w:val="24"/>
        </w:rPr>
        <w:t xml:space="preserve">Kişisel veriler, aşağıdaki durumların varlığı halinde ilgili kişinin talebi üzerine veya </w:t>
      </w:r>
      <w:proofErr w:type="spellStart"/>
      <w:r w:rsidRPr="004A2E7F">
        <w:rPr>
          <w:rFonts w:cstheme="minorHAnsi"/>
          <w:sz w:val="24"/>
          <w:szCs w:val="24"/>
        </w:rPr>
        <w:t>re’sen</w:t>
      </w:r>
      <w:proofErr w:type="spellEnd"/>
      <w:r w:rsidRPr="004A2E7F">
        <w:rPr>
          <w:rFonts w:cstheme="minorHAnsi"/>
          <w:sz w:val="24"/>
          <w:szCs w:val="24"/>
        </w:rPr>
        <w:t xml:space="preserve"> şirket tarafından silinir ya da yok edilir:</w:t>
      </w:r>
    </w:p>
    <w:p w:rsidR="00804BD2" w:rsidRPr="004A2E7F" w:rsidRDefault="00804BD2" w:rsidP="00804BD2">
      <w:pPr>
        <w:pStyle w:val="ListeParagraf"/>
        <w:numPr>
          <w:ilvl w:val="0"/>
          <w:numId w:val="3"/>
        </w:numPr>
        <w:jc w:val="both"/>
        <w:rPr>
          <w:rFonts w:cstheme="minorHAnsi"/>
          <w:sz w:val="24"/>
          <w:szCs w:val="24"/>
        </w:rPr>
      </w:pPr>
      <w:r w:rsidRPr="004A2E7F">
        <w:rPr>
          <w:rFonts w:cstheme="minorHAnsi"/>
          <w:sz w:val="24"/>
          <w:szCs w:val="24"/>
        </w:rPr>
        <w:t>Kişisel verinin işlenmesine esas teşkil eden ilgili mevzuat hükümlerinin değiştirilmesi veya kaldırılması</w:t>
      </w:r>
    </w:p>
    <w:p w:rsidR="00804BD2" w:rsidRPr="004A2E7F" w:rsidRDefault="00804BD2" w:rsidP="00804BD2">
      <w:pPr>
        <w:pStyle w:val="ListeParagraf"/>
        <w:numPr>
          <w:ilvl w:val="0"/>
          <w:numId w:val="3"/>
        </w:numPr>
        <w:jc w:val="both"/>
        <w:rPr>
          <w:rFonts w:cstheme="minorHAnsi"/>
          <w:sz w:val="24"/>
          <w:szCs w:val="24"/>
        </w:rPr>
      </w:pPr>
      <w:r w:rsidRPr="004A2E7F">
        <w:rPr>
          <w:rFonts w:cstheme="minorHAnsi"/>
          <w:sz w:val="24"/>
          <w:szCs w:val="24"/>
        </w:rPr>
        <w:t>Kişisel verinin işlenmesini veya saklanmasını gerektiren amacın ortadan kalkması</w:t>
      </w:r>
    </w:p>
    <w:p w:rsidR="00804BD2" w:rsidRPr="004A2E7F" w:rsidRDefault="00804BD2" w:rsidP="00804BD2">
      <w:pPr>
        <w:pStyle w:val="ListeParagraf"/>
        <w:numPr>
          <w:ilvl w:val="0"/>
          <w:numId w:val="3"/>
        </w:numPr>
        <w:jc w:val="both"/>
        <w:rPr>
          <w:rFonts w:cstheme="minorHAnsi"/>
          <w:sz w:val="24"/>
          <w:szCs w:val="24"/>
        </w:rPr>
      </w:pPr>
      <w:r w:rsidRPr="004A2E7F">
        <w:rPr>
          <w:rFonts w:cstheme="minorHAnsi"/>
          <w:sz w:val="24"/>
          <w:szCs w:val="24"/>
        </w:rPr>
        <w:t>Kişisel verileri işlemenin sadece açık rıza şartına istinaden gerçekleştiği hallerde, ilgili kişinin açık rızasını geri alması</w:t>
      </w:r>
    </w:p>
    <w:p w:rsidR="00804BD2" w:rsidRPr="004A2E7F" w:rsidRDefault="00804BD2" w:rsidP="00804BD2">
      <w:pPr>
        <w:pStyle w:val="ListeParagraf"/>
        <w:numPr>
          <w:ilvl w:val="0"/>
          <w:numId w:val="3"/>
        </w:numPr>
        <w:jc w:val="both"/>
        <w:rPr>
          <w:rFonts w:cstheme="minorHAnsi"/>
          <w:sz w:val="24"/>
          <w:szCs w:val="24"/>
        </w:rPr>
      </w:pPr>
      <w:r w:rsidRPr="004A2E7F">
        <w:rPr>
          <w:rFonts w:cstheme="minorHAnsi"/>
          <w:sz w:val="24"/>
          <w:szCs w:val="24"/>
        </w:rPr>
        <w:lastRenderedPageBreak/>
        <w:t>Kanunun 11 inci maddesi gereği ilgili kişinin hakları çerçevesinde kişisel verilerinin silinmesi ve yok edilmesine ilişkin yaptığı başvurunun veri sorumlusu tarafından kabul edilmesi</w:t>
      </w:r>
    </w:p>
    <w:p w:rsidR="00804BD2" w:rsidRPr="004A2E7F" w:rsidRDefault="00804BD2" w:rsidP="00804BD2">
      <w:pPr>
        <w:pStyle w:val="ListeParagraf"/>
        <w:numPr>
          <w:ilvl w:val="0"/>
          <w:numId w:val="3"/>
        </w:numPr>
        <w:jc w:val="both"/>
        <w:rPr>
          <w:rFonts w:cstheme="minorHAnsi"/>
          <w:sz w:val="24"/>
          <w:szCs w:val="24"/>
        </w:rPr>
      </w:pPr>
      <w:r w:rsidRPr="004A2E7F">
        <w:rPr>
          <w:rFonts w:cstheme="minorHAnsi"/>
          <w:sz w:val="24"/>
          <w:szCs w:val="24"/>
        </w:rPr>
        <w:t>Kişisel verilerin saklanmasını gerektiren azami sürenin geçmiş olması ve kişisel verileri daha uzun süre saklamayı haklı kılacak herhangi bir şartın mevcut olmaması</w:t>
      </w:r>
    </w:p>
    <w:p w:rsidR="00804BD2" w:rsidRPr="004A2E7F" w:rsidRDefault="00804BD2" w:rsidP="00804BD2">
      <w:pPr>
        <w:jc w:val="both"/>
        <w:rPr>
          <w:rFonts w:cstheme="minorHAnsi"/>
          <w:b/>
          <w:sz w:val="24"/>
          <w:szCs w:val="24"/>
        </w:rPr>
      </w:pPr>
      <w:r w:rsidRPr="004A2E7F">
        <w:rPr>
          <w:rFonts w:cstheme="minorHAnsi"/>
          <w:b/>
          <w:sz w:val="24"/>
          <w:szCs w:val="24"/>
        </w:rPr>
        <w:t>MADDE 9- TEKNİK TEDBİRLER</w:t>
      </w:r>
    </w:p>
    <w:p w:rsidR="00804BD2" w:rsidRPr="004A2E7F" w:rsidRDefault="00804BD2" w:rsidP="00804BD2">
      <w:pPr>
        <w:jc w:val="both"/>
        <w:rPr>
          <w:rFonts w:cstheme="minorHAnsi"/>
          <w:sz w:val="24"/>
          <w:szCs w:val="24"/>
        </w:rPr>
      </w:pPr>
      <w:r w:rsidRPr="004A2E7F">
        <w:rPr>
          <w:rFonts w:cstheme="minorHAnsi"/>
          <w:sz w:val="24"/>
          <w:szCs w:val="24"/>
        </w:rPr>
        <w:t>Şirket tarafından, işlediği kişisel verilerle ilgili olarak alınan teknik tedbirler aşağıdadır:</w:t>
      </w:r>
    </w:p>
    <w:p w:rsidR="00804BD2" w:rsidRPr="004A2E7F" w:rsidRDefault="00804BD2" w:rsidP="00804BD2">
      <w:pPr>
        <w:pStyle w:val="ListeParagraf"/>
        <w:numPr>
          <w:ilvl w:val="0"/>
          <w:numId w:val="4"/>
        </w:numPr>
        <w:jc w:val="both"/>
        <w:rPr>
          <w:rFonts w:cstheme="minorHAnsi"/>
          <w:sz w:val="24"/>
          <w:szCs w:val="24"/>
        </w:rPr>
      </w:pPr>
      <w:r w:rsidRPr="004A2E7F">
        <w:rPr>
          <w:rFonts w:cstheme="minorHAnsi"/>
          <w:sz w:val="24"/>
          <w:szCs w:val="24"/>
        </w:rPr>
        <w:t>Kurulan sistemler kapsamında gerekli iç kontrolleri yapar</w:t>
      </w:r>
    </w:p>
    <w:p w:rsidR="00804BD2" w:rsidRPr="004A2E7F" w:rsidRDefault="00804BD2" w:rsidP="00804BD2">
      <w:pPr>
        <w:pStyle w:val="ListeParagraf"/>
        <w:numPr>
          <w:ilvl w:val="0"/>
          <w:numId w:val="4"/>
        </w:numPr>
        <w:jc w:val="both"/>
        <w:rPr>
          <w:rFonts w:cstheme="minorHAnsi"/>
          <w:sz w:val="24"/>
          <w:szCs w:val="24"/>
        </w:rPr>
      </w:pPr>
      <w:r w:rsidRPr="004A2E7F">
        <w:rPr>
          <w:rFonts w:cstheme="minorHAnsi"/>
          <w:sz w:val="24"/>
          <w:szCs w:val="24"/>
        </w:rPr>
        <w:t>Kurulan sistemler kapsamında bilgi teknolojileri risk değerlendirmesi ve iş etki analizinin gerçekleştirilmesi süreçlerini yürütür</w:t>
      </w:r>
    </w:p>
    <w:p w:rsidR="00804BD2" w:rsidRPr="004A2E7F" w:rsidRDefault="00804BD2" w:rsidP="00804BD2">
      <w:pPr>
        <w:pStyle w:val="ListeParagraf"/>
        <w:numPr>
          <w:ilvl w:val="0"/>
          <w:numId w:val="4"/>
        </w:numPr>
        <w:jc w:val="both"/>
        <w:rPr>
          <w:rFonts w:cstheme="minorHAnsi"/>
          <w:sz w:val="24"/>
          <w:szCs w:val="24"/>
        </w:rPr>
      </w:pPr>
      <w:r w:rsidRPr="004A2E7F">
        <w:rPr>
          <w:rFonts w:cstheme="minorHAnsi"/>
          <w:sz w:val="24"/>
          <w:szCs w:val="24"/>
        </w:rPr>
        <w:t>Verilerin şirket dışına sızmasını engelleyecek veyahut gözlemleyecek teknik altyapının temin edilmesini ve ilgili matrislerin oluşturulmasını sağlar</w:t>
      </w:r>
    </w:p>
    <w:p w:rsidR="00804BD2" w:rsidRPr="004A2E7F" w:rsidRDefault="00804BD2" w:rsidP="00804BD2">
      <w:pPr>
        <w:pStyle w:val="ListeParagraf"/>
        <w:numPr>
          <w:ilvl w:val="0"/>
          <w:numId w:val="4"/>
        </w:numPr>
        <w:jc w:val="both"/>
        <w:rPr>
          <w:rFonts w:cstheme="minorHAnsi"/>
          <w:sz w:val="24"/>
          <w:szCs w:val="24"/>
        </w:rPr>
      </w:pPr>
      <w:r w:rsidRPr="004A2E7F">
        <w:rPr>
          <w:rFonts w:cstheme="minorHAnsi"/>
          <w:sz w:val="24"/>
          <w:szCs w:val="24"/>
        </w:rPr>
        <w:t>Düzenli olarak ve ihtiyaç oluştuğunda sızma testi hizmeti alarak sistem zafiyetlerinin kontrolünü sağlar</w:t>
      </w:r>
    </w:p>
    <w:p w:rsidR="00804BD2" w:rsidRPr="004A2E7F" w:rsidRDefault="00804BD2" w:rsidP="00804BD2">
      <w:pPr>
        <w:pStyle w:val="ListeParagraf"/>
        <w:numPr>
          <w:ilvl w:val="0"/>
          <w:numId w:val="4"/>
        </w:numPr>
        <w:jc w:val="both"/>
        <w:rPr>
          <w:rFonts w:cstheme="minorHAnsi"/>
          <w:sz w:val="24"/>
          <w:szCs w:val="24"/>
        </w:rPr>
      </w:pPr>
      <w:r w:rsidRPr="004A2E7F">
        <w:rPr>
          <w:rFonts w:cstheme="minorHAnsi"/>
          <w:sz w:val="24"/>
          <w:szCs w:val="24"/>
        </w:rPr>
        <w:t>Bilgi teknolojileri birimlerinde çalışanların kişisel verilere erişim yetkilerinin kontrol altında tutulmasını sağlar</w:t>
      </w:r>
    </w:p>
    <w:p w:rsidR="00804BD2" w:rsidRPr="004A2E7F" w:rsidRDefault="00804BD2" w:rsidP="00804BD2">
      <w:pPr>
        <w:pStyle w:val="ListeParagraf"/>
        <w:numPr>
          <w:ilvl w:val="0"/>
          <w:numId w:val="4"/>
        </w:numPr>
        <w:jc w:val="both"/>
        <w:rPr>
          <w:rFonts w:cstheme="minorHAnsi"/>
          <w:sz w:val="24"/>
          <w:szCs w:val="24"/>
        </w:rPr>
      </w:pPr>
      <w:r w:rsidRPr="004A2E7F">
        <w:rPr>
          <w:rFonts w:cstheme="minorHAnsi"/>
          <w:sz w:val="24"/>
          <w:szCs w:val="24"/>
        </w:rPr>
        <w:t>Kişisel verilerin yok edilmesi geri dönüştürülemeyecek ve denetim izi bırakmayacak şekilde sağlanır</w:t>
      </w:r>
    </w:p>
    <w:p w:rsidR="00804BD2" w:rsidRPr="004A2E7F" w:rsidRDefault="00804BD2" w:rsidP="00804BD2">
      <w:pPr>
        <w:pStyle w:val="ListeParagraf"/>
        <w:numPr>
          <w:ilvl w:val="0"/>
          <w:numId w:val="4"/>
        </w:numPr>
        <w:jc w:val="both"/>
        <w:rPr>
          <w:rFonts w:cstheme="minorHAnsi"/>
          <w:sz w:val="24"/>
          <w:szCs w:val="24"/>
        </w:rPr>
      </w:pPr>
      <w:r w:rsidRPr="004A2E7F">
        <w:rPr>
          <w:rFonts w:cstheme="minorHAnsi"/>
          <w:sz w:val="24"/>
          <w:szCs w:val="24"/>
        </w:rPr>
        <w:t xml:space="preserve">Kanun’un 12. maddesi uyarınca, kişisel verilerin saklandığı her türlü dijital ortam, bilgi güvenliği gereksinimlerini sağlayacak şekilde şifreli veyahut </w:t>
      </w:r>
      <w:proofErr w:type="spellStart"/>
      <w:r w:rsidRPr="004A2E7F">
        <w:rPr>
          <w:rFonts w:cstheme="minorHAnsi"/>
          <w:sz w:val="24"/>
          <w:szCs w:val="24"/>
        </w:rPr>
        <w:t>kriptografik</w:t>
      </w:r>
      <w:proofErr w:type="spellEnd"/>
      <w:r w:rsidRPr="004A2E7F">
        <w:rPr>
          <w:rFonts w:cstheme="minorHAnsi"/>
          <w:sz w:val="24"/>
          <w:szCs w:val="24"/>
        </w:rPr>
        <w:t xml:space="preserve"> yöntemler ile korunur</w:t>
      </w:r>
    </w:p>
    <w:p w:rsidR="00804BD2" w:rsidRPr="004A2E7F" w:rsidRDefault="00804BD2" w:rsidP="00804BD2">
      <w:pPr>
        <w:jc w:val="both"/>
        <w:rPr>
          <w:rFonts w:cstheme="minorHAnsi"/>
          <w:b/>
          <w:sz w:val="24"/>
          <w:szCs w:val="24"/>
        </w:rPr>
      </w:pPr>
      <w:r w:rsidRPr="004A2E7F">
        <w:rPr>
          <w:rFonts w:cstheme="minorHAnsi"/>
          <w:b/>
          <w:sz w:val="24"/>
          <w:szCs w:val="24"/>
        </w:rPr>
        <w:t>MADDE 10- İDARİ TEDBİRLER</w:t>
      </w:r>
    </w:p>
    <w:p w:rsidR="00804BD2" w:rsidRPr="004A2E7F" w:rsidRDefault="00804BD2" w:rsidP="00804BD2">
      <w:pPr>
        <w:jc w:val="both"/>
        <w:rPr>
          <w:rFonts w:cstheme="minorHAnsi"/>
          <w:sz w:val="24"/>
          <w:szCs w:val="24"/>
        </w:rPr>
      </w:pPr>
      <w:r w:rsidRPr="004A2E7F">
        <w:rPr>
          <w:rFonts w:cstheme="minorHAnsi"/>
          <w:sz w:val="24"/>
          <w:szCs w:val="24"/>
        </w:rPr>
        <w:t>Şirket tarafından, işlediği kişisel verilerle ilgili olarak alınan idari tedbirler aşağıdadır:</w:t>
      </w:r>
    </w:p>
    <w:p w:rsidR="00804BD2" w:rsidRPr="004A2E7F" w:rsidRDefault="00804BD2" w:rsidP="00804BD2">
      <w:pPr>
        <w:pStyle w:val="ListeParagraf"/>
        <w:numPr>
          <w:ilvl w:val="0"/>
          <w:numId w:val="5"/>
        </w:numPr>
        <w:jc w:val="both"/>
        <w:rPr>
          <w:rFonts w:cstheme="minorHAnsi"/>
          <w:sz w:val="24"/>
          <w:szCs w:val="24"/>
        </w:rPr>
      </w:pPr>
      <w:r w:rsidRPr="004A2E7F">
        <w:rPr>
          <w:rFonts w:cstheme="minorHAnsi"/>
          <w:sz w:val="24"/>
          <w:szCs w:val="24"/>
        </w:rPr>
        <w:t>Saklanan kişisel verilere Şirket içi erişimi iş tanımı gereği erişmesi gerekli personel ile sınırlandırır. Erişimin sınırlandırılmasında verinin özel nitelikli olup olmadığı ve önem derecesi de dikkate alınır.</w:t>
      </w:r>
    </w:p>
    <w:p w:rsidR="00804BD2" w:rsidRPr="004A2E7F" w:rsidRDefault="00804BD2" w:rsidP="00804BD2">
      <w:pPr>
        <w:pStyle w:val="ListeParagraf"/>
        <w:numPr>
          <w:ilvl w:val="0"/>
          <w:numId w:val="5"/>
        </w:numPr>
        <w:jc w:val="both"/>
        <w:rPr>
          <w:rFonts w:cstheme="minorHAnsi"/>
          <w:sz w:val="24"/>
          <w:szCs w:val="24"/>
        </w:rPr>
      </w:pPr>
      <w:r w:rsidRPr="004A2E7F">
        <w:rPr>
          <w:rFonts w:cstheme="minorHAnsi"/>
          <w:sz w:val="24"/>
          <w:szCs w:val="24"/>
        </w:rPr>
        <w:t>İşlenen kişisel verilerin hukuka aykırı yollarla başkaları tarafından elde edilmesi hâlinde, bu durumu en kısa sürede ilgilisine ve Kurul’a bildirir.</w:t>
      </w:r>
    </w:p>
    <w:p w:rsidR="00804BD2" w:rsidRPr="004A2E7F" w:rsidRDefault="00804BD2" w:rsidP="00804BD2">
      <w:pPr>
        <w:pStyle w:val="ListeParagraf"/>
        <w:numPr>
          <w:ilvl w:val="0"/>
          <w:numId w:val="5"/>
        </w:numPr>
        <w:jc w:val="both"/>
        <w:rPr>
          <w:rFonts w:cstheme="minorHAnsi"/>
          <w:sz w:val="24"/>
          <w:szCs w:val="24"/>
        </w:rPr>
      </w:pPr>
      <w:r w:rsidRPr="004A2E7F">
        <w:rPr>
          <w:rFonts w:cstheme="minorHAnsi"/>
          <w:sz w:val="24"/>
          <w:szCs w:val="24"/>
        </w:rPr>
        <w:t>Kişisel verilerin paylaşılması ile ilgili olarak, kişisel verilerin paylaşıldığı kişiler ile kişisel verilerin korunması ve veri güvenliğine ilişkin çerçeve sözleşme imzalar yahut mevcut sözleşmesine eklenen hükümler ile veri güvenliğini sağlar.</w:t>
      </w:r>
    </w:p>
    <w:p w:rsidR="00804BD2" w:rsidRPr="004A2E7F" w:rsidRDefault="00804BD2" w:rsidP="00804BD2">
      <w:pPr>
        <w:pStyle w:val="ListeParagraf"/>
        <w:numPr>
          <w:ilvl w:val="0"/>
          <w:numId w:val="5"/>
        </w:numPr>
        <w:jc w:val="both"/>
        <w:rPr>
          <w:rFonts w:cstheme="minorHAnsi"/>
          <w:sz w:val="24"/>
          <w:szCs w:val="24"/>
        </w:rPr>
      </w:pPr>
      <w:r w:rsidRPr="004A2E7F">
        <w:rPr>
          <w:rFonts w:cstheme="minorHAnsi"/>
          <w:sz w:val="24"/>
          <w:szCs w:val="24"/>
        </w:rPr>
        <w:t>Kişisel verilerin işlenmesi hakkında bilgili ve deneyimli personel istihdam eder ve personeline kişisel verilerin korunması mevzuatı ve veri güvenliği kapsamında gerekli eğitimleri verir.</w:t>
      </w:r>
    </w:p>
    <w:p w:rsidR="00804BD2" w:rsidRPr="004A2E7F" w:rsidRDefault="00804BD2" w:rsidP="00804BD2">
      <w:pPr>
        <w:pStyle w:val="ListeParagraf"/>
        <w:numPr>
          <w:ilvl w:val="0"/>
          <w:numId w:val="5"/>
        </w:numPr>
        <w:jc w:val="both"/>
        <w:rPr>
          <w:rFonts w:cstheme="minorHAnsi"/>
          <w:sz w:val="24"/>
          <w:szCs w:val="24"/>
        </w:rPr>
      </w:pPr>
      <w:r w:rsidRPr="004A2E7F">
        <w:rPr>
          <w:rFonts w:cstheme="minorHAnsi"/>
          <w:sz w:val="24"/>
          <w:szCs w:val="24"/>
        </w:rPr>
        <w:t>Kendi tüzel kişiliği nezdinde Kanun hükümlerinin uygulanmasını sağlamak amacıyla gerekli denetimleri yapar ve yaptırır. Denetimler sonucunda ortaya çıkan gizlilik ve güvenlik zafiyetlerini giderir.</w:t>
      </w:r>
    </w:p>
    <w:p w:rsidR="004A2E7F" w:rsidRDefault="004A2E7F" w:rsidP="00804BD2">
      <w:pPr>
        <w:jc w:val="both"/>
        <w:rPr>
          <w:rFonts w:cstheme="minorHAnsi"/>
          <w:b/>
          <w:sz w:val="24"/>
          <w:szCs w:val="24"/>
        </w:rPr>
      </w:pPr>
    </w:p>
    <w:p w:rsidR="00C91325" w:rsidRDefault="00C91325" w:rsidP="00804BD2">
      <w:pPr>
        <w:jc w:val="both"/>
        <w:rPr>
          <w:rFonts w:cstheme="minorHAnsi"/>
          <w:b/>
          <w:sz w:val="24"/>
          <w:szCs w:val="24"/>
        </w:rPr>
      </w:pPr>
    </w:p>
    <w:p w:rsidR="00804BD2" w:rsidRPr="004A2E7F" w:rsidRDefault="00804BD2" w:rsidP="00804BD2">
      <w:pPr>
        <w:jc w:val="both"/>
        <w:rPr>
          <w:rFonts w:cstheme="minorHAnsi"/>
          <w:b/>
          <w:sz w:val="24"/>
          <w:szCs w:val="24"/>
        </w:rPr>
      </w:pPr>
      <w:r w:rsidRPr="004A2E7F">
        <w:rPr>
          <w:rFonts w:cstheme="minorHAnsi"/>
          <w:b/>
          <w:sz w:val="24"/>
          <w:szCs w:val="24"/>
        </w:rPr>
        <w:lastRenderedPageBreak/>
        <w:t>MADDE 11- KİŞİSEL VERİLERİN SİLİNMESİ YÖNTEMLERİ</w:t>
      </w:r>
    </w:p>
    <w:p w:rsidR="00804BD2" w:rsidRPr="004A2E7F" w:rsidRDefault="00804BD2" w:rsidP="00804BD2">
      <w:pPr>
        <w:jc w:val="both"/>
        <w:rPr>
          <w:rFonts w:cstheme="minorHAnsi"/>
          <w:sz w:val="24"/>
          <w:szCs w:val="24"/>
        </w:rPr>
      </w:pPr>
      <w:r w:rsidRPr="004A2E7F">
        <w:rPr>
          <w:rFonts w:cstheme="minorHAnsi"/>
          <w:sz w:val="24"/>
          <w:szCs w:val="24"/>
        </w:rPr>
        <w:t>Kişisel veriler EK TABLO: 3’te belirtilen yöntemlerle silinir.</w:t>
      </w:r>
    </w:p>
    <w:p w:rsidR="00804BD2" w:rsidRPr="004A2E7F" w:rsidRDefault="00804BD2" w:rsidP="00804BD2">
      <w:pPr>
        <w:jc w:val="both"/>
        <w:rPr>
          <w:rFonts w:cstheme="minorHAnsi"/>
          <w:b/>
          <w:sz w:val="24"/>
          <w:szCs w:val="24"/>
        </w:rPr>
      </w:pPr>
      <w:r w:rsidRPr="004A2E7F">
        <w:rPr>
          <w:rFonts w:cstheme="minorHAnsi"/>
          <w:b/>
          <w:sz w:val="24"/>
          <w:szCs w:val="24"/>
        </w:rPr>
        <w:t>MADDE 12- KİŞİSEL VERİLERİN YOK EDİLMESİ YÖNTEMLERİ</w:t>
      </w:r>
    </w:p>
    <w:p w:rsidR="00804BD2" w:rsidRPr="004A2E7F" w:rsidRDefault="00804BD2" w:rsidP="00804BD2">
      <w:pPr>
        <w:jc w:val="both"/>
        <w:rPr>
          <w:rFonts w:cstheme="minorHAnsi"/>
          <w:sz w:val="24"/>
          <w:szCs w:val="24"/>
        </w:rPr>
      </w:pPr>
      <w:r w:rsidRPr="004A2E7F">
        <w:rPr>
          <w:rFonts w:cstheme="minorHAnsi"/>
          <w:sz w:val="24"/>
          <w:szCs w:val="24"/>
        </w:rPr>
        <w:t>Kişisel veriler EK TABLO: 4’te belirtilen yöntemlerle yok edilir.</w:t>
      </w:r>
    </w:p>
    <w:p w:rsidR="00804BD2" w:rsidRPr="004A2E7F" w:rsidRDefault="00804BD2" w:rsidP="00804BD2">
      <w:pPr>
        <w:jc w:val="both"/>
        <w:rPr>
          <w:rFonts w:cstheme="minorHAnsi"/>
          <w:b/>
          <w:sz w:val="24"/>
          <w:szCs w:val="24"/>
        </w:rPr>
      </w:pPr>
      <w:r w:rsidRPr="004A2E7F">
        <w:rPr>
          <w:rFonts w:cstheme="minorHAnsi"/>
          <w:b/>
          <w:sz w:val="24"/>
          <w:szCs w:val="24"/>
        </w:rPr>
        <w:t>MADDE 13- SAKLAMA VE İMHA SÜRELERİ</w:t>
      </w:r>
    </w:p>
    <w:p w:rsidR="00804BD2" w:rsidRPr="004A2E7F" w:rsidRDefault="00804BD2" w:rsidP="00804BD2">
      <w:pPr>
        <w:jc w:val="both"/>
        <w:rPr>
          <w:rFonts w:cstheme="minorHAnsi"/>
          <w:sz w:val="24"/>
          <w:szCs w:val="24"/>
        </w:rPr>
      </w:pPr>
      <w:r w:rsidRPr="004A2E7F">
        <w:rPr>
          <w:rFonts w:cstheme="minorHAnsi"/>
          <w:sz w:val="24"/>
          <w:szCs w:val="24"/>
        </w:rPr>
        <w:t>Şirket tarafından kişisel verilerin saklama süresi belirlenirken; öncelikle yasal mevzuatta söz konusu kişisel verinin saklanmasına ilişkin olarak bir süre öngörülmüş ise bu süreye riayet edilir. Bunun haricinde; EK TABLO: 5’te yer alan saklama ve imha süresi tablosu esas alınır.</w:t>
      </w:r>
    </w:p>
    <w:p w:rsidR="00804BD2" w:rsidRPr="004A2E7F" w:rsidRDefault="00804BD2" w:rsidP="00804BD2">
      <w:pPr>
        <w:jc w:val="both"/>
        <w:rPr>
          <w:rFonts w:cstheme="minorHAnsi"/>
          <w:b/>
          <w:sz w:val="24"/>
          <w:szCs w:val="24"/>
        </w:rPr>
      </w:pPr>
      <w:r w:rsidRPr="004A2E7F">
        <w:rPr>
          <w:rFonts w:cstheme="minorHAnsi"/>
          <w:b/>
          <w:sz w:val="24"/>
          <w:szCs w:val="24"/>
        </w:rPr>
        <w:t>MADDE 14- PERİYODİK İMHA SÜRESİ</w:t>
      </w:r>
    </w:p>
    <w:p w:rsidR="00804BD2" w:rsidRPr="004A2E7F" w:rsidRDefault="00804BD2" w:rsidP="00804BD2">
      <w:pPr>
        <w:jc w:val="both"/>
        <w:rPr>
          <w:rFonts w:cstheme="minorHAnsi"/>
          <w:sz w:val="24"/>
          <w:szCs w:val="24"/>
        </w:rPr>
      </w:pPr>
      <w:r w:rsidRPr="004A2E7F">
        <w:rPr>
          <w:rFonts w:cstheme="minorHAnsi"/>
          <w:sz w:val="24"/>
          <w:szCs w:val="24"/>
        </w:rPr>
        <w:t>Şirket her yıl Haziran ve Aralık aylarında periyodik imha işlemi gerçekleştirilir.</w:t>
      </w:r>
    </w:p>
    <w:p w:rsidR="00804BD2" w:rsidRPr="004A2E7F" w:rsidRDefault="00804BD2" w:rsidP="00804BD2">
      <w:pPr>
        <w:jc w:val="both"/>
        <w:rPr>
          <w:rFonts w:cstheme="minorHAnsi"/>
          <w:b/>
          <w:sz w:val="24"/>
          <w:szCs w:val="24"/>
        </w:rPr>
      </w:pPr>
      <w:r w:rsidRPr="004A2E7F">
        <w:rPr>
          <w:rFonts w:cstheme="minorHAnsi"/>
          <w:b/>
          <w:sz w:val="24"/>
          <w:szCs w:val="24"/>
        </w:rPr>
        <w:t>MADDE 15- POLİTİKANIN YAYIMLANMASI, SAKLANMASI VE GÜNCELLENMESİ</w:t>
      </w:r>
    </w:p>
    <w:p w:rsidR="00804BD2" w:rsidRPr="004A2E7F" w:rsidRDefault="00804BD2" w:rsidP="00804BD2">
      <w:pPr>
        <w:jc w:val="both"/>
        <w:rPr>
          <w:rFonts w:cstheme="minorHAnsi"/>
          <w:sz w:val="24"/>
          <w:szCs w:val="24"/>
        </w:rPr>
      </w:pPr>
      <w:r w:rsidRPr="004A2E7F">
        <w:rPr>
          <w:rFonts w:cstheme="minorHAnsi"/>
          <w:sz w:val="24"/>
          <w:szCs w:val="24"/>
        </w:rPr>
        <w:t>Politika, ıslak imzalı (basılı kâğıt) ve elektronik ortamda olmak üzere iki farklı ortamda yayımlanır, internet sayfasında kamuoyuna ilan edilir. Basılı kâğıt nüshası şirket bünyesinde saklanır. Politika, ihtiyaç duyuldukça gözden geçirilir ve gerekli bölümler güncellenir.</w:t>
      </w:r>
    </w:p>
    <w:p w:rsidR="00804BD2" w:rsidRPr="004A2E7F" w:rsidRDefault="00804BD2" w:rsidP="00804BD2">
      <w:pPr>
        <w:jc w:val="both"/>
        <w:rPr>
          <w:rFonts w:cstheme="minorHAnsi"/>
          <w:b/>
          <w:sz w:val="24"/>
          <w:szCs w:val="24"/>
        </w:rPr>
      </w:pPr>
      <w:r w:rsidRPr="004A2E7F">
        <w:rPr>
          <w:rFonts w:cstheme="minorHAnsi"/>
          <w:b/>
          <w:sz w:val="24"/>
          <w:szCs w:val="24"/>
        </w:rPr>
        <w:t>MADDE 16- YÜRÜRLÜK</w:t>
      </w:r>
    </w:p>
    <w:p w:rsidR="00804BD2" w:rsidRPr="004A2E7F" w:rsidRDefault="00804BD2" w:rsidP="00804BD2">
      <w:pPr>
        <w:jc w:val="both"/>
        <w:rPr>
          <w:rFonts w:cstheme="minorHAnsi"/>
          <w:sz w:val="24"/>
          <w:szCs w:val="24"/>
        </w:rPr>
      </w:pPr>
      <w:r w:rsidRPr="004A2E7F">
        <w:rPr>
          <w:rFonts w:cstheme="minorHAnsi"/>
          <w:sz w:val="24"/>
          <w:szCs w:val="24"/>
        </w:rPr>
        <w:t>Politika, şirketin internet sitesinde yayınlanmasının ardından yürürlüğe girmiş kabul edilir. Yürürlükten kaldırılmasına karar verilmesi halinde, politikanın ıslak imzalı eski nüshaları iptal edilerek (iptal kaşesi vurularak veya iptal yazılarak) imzalanır ve en az 5 yıl süre ile şirket tarafından saklanır.</w:t>
      </w:r>
    </w:p>
    <w:p w:rsidR="00804BD2" w:rsidRPr="004A2E7F" w:rsidRDefault="00804BD2" w:rsidP="00804BD2">
      <w:pPr>
        <w:jc w:val="both"/>
        <w:rPr>
          <w:rFonts w:cstheme="minorHAnsi"/>
          <w:b/>
          <w:sz w:val="24"/>
          <w:szCs w:val="24"/>
        </w:rPr>
      </w:pPr>
      <w:r w:rsidRPr="004A2E7F">
        <w:rPr>
          <w:rFonts w:cstheme="minorHAnsi"/>
          <w:b/>
          <w:sz w:val="24"/>
          <w:szCs w:val="24"/>
        </w:rPr>
        <w:t>EK TABLO: 1 Saklama ve imha süreçleri görev dağılımı</w:t>
      </w:r>
    </w:p>
    <w:tbl>
      <w:tblPr>
        <w:tblStyle w:val="TabloKlavuzu"/>
        <w:tblW w:w="0" w:type="auto"/>
        <w:tblLook w:val="04A0" w:firstRow="1" w:lastRow="0" w:firstColumn="1" w:lastColumn="0" w:noHBand="0" w:noVBand="1"/>
      </w:tblPr>
      <w:tblGrid>
        <w:gridCol w:w="3020"/>
        <w:gridCol w:w="6160"/>
      </w:tblGrid>
      <w:tr w:rsidR="00804BD2" w:rsidRPr="004A2E7F" w:rsidTr="00DB7151">
        <w:tc>
          <w:tcPr>
            <w:tcW w:w="3020" w:type="dxa"/>
          </w:tcPr>
          <w:p w:rsidR="00804BD2" w:rsidRPr="005E4774" w:rsidRDefault="00804BD2" w:rsidP="000D584A">
            <w:pPr>
              <w:jc w:val="both"/>
              <w:rPr>
                <w:rFonts w:cstheme="minorHAnsi"/>
                <w:sz w:val="24"/>
                <w:szCs w:val="24"/>
                <w:highlight w:val="yellow"/>
              </w:rPr>
            </w:pPr>
            <w:r w:rsidRPr="005E4774">
              <w:rPr>
                <w:rFonts w:cstheme="minorHAnsi"/>
                <w:sz w:val="24"/>
                <w:szCs w:val="24"/>
                <w:highlight w:val="yellow"/>
              </w:rPr>
              <w:t>UNVANI</w:t>
            </w:r>
          </w:p>
        </w:tc>
        <w:tc>
          <w:tcPr>
            <w:tcW w:w="6160" w:type="dxa"/>
          </w:tcPr>
          <w:p w:rsidR="00804BD2" w:rsidRPr="005E4774" w:rsidRDefault="00804BD2" w:rsidP="000D584A">
            <w:pPr>
              <w:jc w:val="both"/>
              <w:rPr>
                <w:rFonts w:cstheme="minorHAnsi"/>
                <w:sz w:val="24"/>
                <w:szCs w:val="24"/>
                <w:highlight w:val="yellow"/>
              </w:rPr>
            </w:pPr>
            <w:r w:rsidRPr="005E4774">
              <w:rPr>
                <w:rFonts w:cstheme="minorHAnsi"/>
                <w:sz w:val="24"/>
                <w:szCs w:val="24"/>
                <w:highlight w:val="yellow"/>
              </w:rPr>
              <w:t>GÖREVİ</w:t>
            </w:r>
          </w:p>
        </w:tc>
      </w:tr>
      <w:tr w:rsidR="00804BD2" w:rsidRPr="004A2E7F" w:rsidTr="00DB7151">
        <w:tc>
          <w:tcPr>
            <w:tcW w:w="3020" w:type="dxa"/>
          </w:tcPr>
          <w:p w:rsidR="00804BD2" w:rsidRPr="005E4774" w:rsidRDefault="00804BD2" w:rsidP="000D584A">
            <w:pPr>
              <w:jc w:val="both"/>
              <w:rPr>
                <w:rFonts w:cstheme="minorHAnsi"/>
                <w:sz w:val="24"/>
                <w:szCs w:val="24"/>
                <w:highlight w:val="yellow"/>
              </w:rPr>
            </w:pPr>
            <w:r w:rsidRPr="005E4774">
              <w:rPr>
                <w:rFonts w:cstheme="minorHAnsi"/>
                <w:sz w:val="24"/>
                <w:szCs w:val="24"/>
                <w:highlight w:val="yellow"/>
              </w:rPr>
              <w:t>Şirket Müdürü</w:t>
            </w:r>
          </w:p>
        </w:tc>
        <w:tc>
          <w:tcPr>
            <w:tcW w:w="6160" w:type="dxa"/>
          </w:tcPr>
          <w:p w:rsidR="00804BD2" w:rsidRPr="005E4774" w:rsidRDefault="00804BD2" w:rsidP="000D584A">
            <w:pPr>
              <w:jc w:val="both"/>
              <w:rPr>
                <w:rFonts w:cstheme="minorHAnsi"/>
                <w:sz w:val="24"/>
                <w:szCs w:val="24"/>
                <w:highlight w:val="yellow"/>
              </w:rPr>
            </w:pPr>
            <w:r w:rsidRPr="005E4774">
              <w:rPr>
                <w:rFonts w:cstheme="minorHAnsi"/>
                <w:sz w:val="24"/>
                <w:szCs w:val="24"/>
                <w:highlight w:val="yellow"/>
              </w:rPr>
              <w:t>Çalışanların politikaya uygun davranmasından sorumludur.</w:t>
            </w:r>
          </w:p>
        </w:tc>
      </w:tr>
      <w:tr w:rsidR="00804BD2" w:rsidRPr="004A2E7F" w:rsidTr="00DB7151">
        <w:tc>
          <w:tcPr>
            <w:tcW w:w="3020" w:type="dxa"/>
          </w:tcPr>
          <w:p w:rsidR="00804BD2" w:rsidRPr="005E4774" w:rsidRDefault="00804BD2" w:rsidP="000D584A">
            <w:pPr>
              <w:jc w:val="both"/>
              <w:rPr>
                <w:rFonts w:cstheme="minorHAnsi"/>
                <w:sz w:val="24"/>
                <w:szCs w:val="24"/>
                <w:highlight w:val="yellow"/>
              </w:rPr>
            </w:pPr>
            <w:r w:rsidRPr="005E4774">
              <w:rPr>
                <w:rFonts w:cstheme="minorHAnsi"/>
                <w:sz w:val="24"/>
                <w:szCs w:val="24"/>
                <w:highlight w:val="yellow"/>
              </w:rPr>
              <w:t>Kişisel Verileri Koruma Politikası Sorumlusu</w:t>
            </w:r>
          </w:p>
        </w:tc>
        <w:tc>
          <w:tcPr>
            <w:tcW w:w="6160" w:type="dxa"/>
          </w:tcPr>
          <w:p w:rsidR="00804BD2" w:rsidRPr="005E4774" w:rsidRDefault="00804BD2" w:rsidP="000D584A">
            <w:pPr>
              <w:jc w:val="both"/>
              <w:rPr>
                <w:rFonts w:cstheme="minorHAnsi"/>
                <w:sz w:val="24"/>
                <w:szCs w:val="24"/>
                <w:highlight w:val="yellow"/>
              </w:rPr>
            </w:pPr>
            <w:r w:rsidRPr="005E4774">
              <w:rPr>
                <w:rFonts w:cstheme="minorHAnsi"/>
                <w:sz w:val="24"/>
                <w:szCs w:val="24"/>
                <w:highlight w:val="yellow"/>
              </w:rPr>
              <w:t>Politikanın hazırlanması, geliştirilmesi, yürütülmesi, ilgili ortamlarda yayınlanması ve güncellenmesinden sorumludur.</w:t>
            </w:r>
          </w:p>
        </w:tc>
      </w:tr>
      <w:tr w:rsidR="00804BD2" w:rsidRPr="004A2E7F" w:rsidTr="00DB7151">
        <w:tc>
          <w:tcPr>
            <w:tcW w:w="3020" w:type="dxa"/>
          </w:tcPr>
          <w:p w:rsidR="00804BD2" w:rsidRPr="005E4774" w:rsidRDefault="00F86D24" w:rsidP="00F86D24">
            <w:pPr>
              <w:jc w:val="both"/>
              <w:rPr>
                <w:rFonts w:cstheme="minorHAnsi"/>
                <w:sz w:val="24"/>
                <w:szCs w:val="24"/>
                <w:highlight w:val="yellow"/>
              </w:rPr>
            </w:pPr>
            <w:r w:rsidRPr="005E4774">
              <w:rPr>
                <w:rFonts w:cstheme="minorHAnsi"/>
                <w:sz w:val="24"/>
                <w:szCs w:val="24"/>
                <w:highlight w:val="yellow"/>
              </w:rPr>
              <w:t>Bilgi İşlem Danışmanı</w:t>
            </w:r>
          </w:p>
        </w:tc>
        <w:tc>
          <w:tcPr>
            <w:tcW w:w="6160" w:type="dxa"/>
          </w:tcPr>
          <w:p w:rsidR="00804BD2" w:rsidRPr="005E4774" w:rsidRDefault="00804BD2" w:rsidP="000D584A">
            <w:pPr>
              <w:jc w:val="both"/>
              <w:rPr>
                <w:rFonts w:cstheme="minorHAnsi"/>
                <w:sz w:val="24"/>
                <w:szCs w:val="24"/>
                <w:highlight w:val="yellow"/>
              </w:rPr>
            </w:pPr>
            <w:r w:rsidRPr="005E4774">
              <w:rPr>
                <w:rFonts w:cstheme="minorHAnsi"/>
                <w:sz w:val="24"/>
                <w:szCs w:val="24"/>
                <w:highlight w:val="yellow"/>
              </w:rPr>
              <w:t>Politikanın uygulanmasında ihtiyaç duyulan teknik çözümlerin sunulmasından sorumludur.</w:t>
            </w:r>
          </w:p>
        </w:tc>
      </w:tr>
    </w:tbl>
    <w:p w:rsidR="004A2E7F" w:rsidRPr="004A2E7F" w:rsidRDefault="004A2E7F" w:rsidP="00804BD2">
      <w:pPr>
        <w:jc w:val="both"/>
        <w:rPr>
          <w:rFonts w:cstheme="minorHAnsi"/>
          <w:sz w:val="24"/>
          <w:szCs w:val="24"/>
        </w:rPr>
      </w:pPr>
    </w:p>
    <w:p w:rsidR="00804BD2" w:rsidRPr="004A2E7F" w:rsidRDefault="00804BD2" w:rsidP="00804BD2">
      <w:pPr>
        <w:jc w:val="both"/>
        <w:rPr>
          <w:rFonts w:cstheme="minorHAnsi"/>
          <w:b/>
          <w:sz w:val="24"/>
          <w:szCs w:val="24"/>
        </w:rPr>
      </w:pPr>
      <w:r w:rsidRPr="004A2E7F">
        <w:rPr>
          <w:rFonts w:cstheme="minorHAnsi"/>
          <w:b/>
          <w:sz w:val="24"/>
          <w:szCs w:val="24"/>
        </w:rPr>
        <w:t>EK TABLO: 2 Kişisel Veri Saklama Ortamları</w:t>
      </w:r>
    </w:p>
    <w:tbl>
      <w:tblPr>
        <w:tblStyle w:val="TabloKlavuzu"/>
        <w:tblW w:w="0" w:type="auto"/>
        <w:tblLook w:val="04A0" w:firstRow="1" w:lastRow="0" w:firstColumn="1" w:lastColumn="0" w:noHBand="0" w:noVBand="1"/>
      </w:tblPr>
      <w:tblGrid>
        <w:gridCol w:w="4531"/>
        <w:gridCol w:w="4531"/>
      </w:tblGrid>
      <w:tr w:rsidR="00804BD2" w:rsidRPr="004A2E7F" w:rsidTr="000D584A">
        <w:tc>
          <w:tcPr>
            <w:tcW w:w="4531" w:type="dxa"/>
          </w:tcPr>
          <w:p w:rsidR="00804BD2" w:rsidRPr="004A2E7F" w:rsidRDefault="00804BD2" w:rsidP="000D584A">
            <w:pPr>
              <w:jc w:val="both"/>
              <w:rPr>
                <w:rFonts w:cstheme="minorHAnsi"/>
                <w:sz w:val="24"/>
                <w:szCs w:val="24"/>
              </w:rPr>
            </w:pPr>
            <w:r w:rsidRPr="004A2E7F">
              <w:rPr>
                <w:rFonts w:cstheme="minorHAnsi"/>
                <w:sz w:val="24"/>
                <w:szCs w:val="24"/>
              </w:rPr>
              <w:t>Elektronik Ortamlar</w:t>
            </w:r>
          </w:p>
        </w:tc>
        <w:tc>
          <w:tcPr>
            <w:tcW w:w="4531" w:type="dxa"/>
          </w:tcPr>
          <w:p w:rsidR="00804BD2" w:rsidRPr="004A2E7F" w:rsidRDefault="00804BD2" w:rsidP="000D584A">
            <w:pPr>
              <w:jc w:val="both"/>
              <w:rPr>
                <w:rFonts w:cstheme="minorHAnsi"/>
                <w:sz w:val="24"/>
                <w:szCs w:val="24"/>
              </w:rPr>
            </w:pPr>
            <w:r w:rsidRPr="004A2E7F">
              <w:rPr>
                <w:rFonts w:cstheme="minorHAnsi"/>
                <w:sz w:val="24"/>
                <w:szCs w:val="24"/>
              </w:rPr>
              <w:t>Elektronik Olmayan Ortamlar</w:t>
            </w:r>
          </w:p>
        </w:tc>
      </w:tr>
      <w:tr w:rsidR="00804BD2" w:rsidRPr="004A2E7F" w:rsidTr="000D584A">
        <w:tc>
          <w:tcPr>
            <w:tcW w:w="4531" w:type="dxa"/>
          </w:tcPr>
          <w:p w:rsidR="00804BD2" w:rsidRPr="004A2E7F" w:rsidRDefault="00804BD2" w:rsidP="000D584A">
            <w:pPr>
              <w:jc w:val="both"/>
              <w:rPr>
                <w:rFonts w:cstheme="minorHAnsi"/>
                <w:sz w:val="24"/>
                <w:szCs w:val="24"/>
              </w:rPr>
            </w:pPr>
            <w:r w:rsidRPr="004A2E7F">
              <w:rPr>
                <w:rFonts w:cstheme="minorHAnsi"/>
                <w:sz w:val="24"/>
                <w:szCs w:val="24"/>
              </w:rPr>
              <w:t>Kişisel bilgisayarlar</w:t>
            </w:r>
          </w:p>
          <w:p w:rsidR="00804BD2" w:rsidRPr="004A2E7F" w:rsidRDefault="00804BD2" w:rsidP="000D584A">
            <w:pPr>
              <w:jc w:val="both"/>
              <w:rPr>
                <w:rFonts w:cstheme="minorHAnsi"/>
                <w:sz w:val="24"/>
                <w:szCs w:val="24"/>
              </w:rPr>
            </w:pPr>
            <w:r w:rsidRPr="004A2E7F">
              <w:rPr>
                <w:rFonts w:cstheme="minorHAnsi"/>
                <w:sz w:val="24"/>
                <w:szCs w:val="24"/>
              </w:rPr>
              <w:t>Mobil Cihazlar</w:t>
            </w:r>
          </w:p>
          <w:p w:rsidR="00804BD2" w:rsidRPr="004A2E7F" w:rsidRDefault="00804BD2" w:rsidP="000D584A">
            <w:pPr>
              <w:jc w:val="both"/>
              <w:rPr>
                <w:rFonts w:cstheme="minorHAnsi"/>
                <w:sz w:val="24"/>
                <w:szCs w:val="24"/>
              </w:rPr>
            </w:pPr>
            <w:r w:rsidRPr="004A2E7F">
              <w:rPr>
                <w:rFonts w:cstheme="minorHAnsi"/>
                <w:sz w:val="24"/>
                <w:szCs w:val="24"/>
              </w:rPr>
              <w:t>Optik diskler</w:t>
            </w:r>
          </w:p>
          <w:p w:rsidR="00804BD2" w:rsidRPr="004A2E7F" w:rsidRDefault="00804BD2" w:rsidP="000D584A">
            <w:pPr>
              <w:jc w:val="both"/>
              <w:rPr>
                <w:rFonts w:cstheme="minorHAnsi"/>
                <w:sz w:val="24"/>
                <w:szCs w:val="24"/>
              </w:rPr>
            </w:pPr>
            <w:r w:rsidRPr="004A2E7F">
              <w:rPr>
                <w:rFonts w:cstheme="minorHAnsi"/>
                <w:sz w:val="24"/>
                <w:szCs w:val="24"/>
              </w:rPr>
              <w:t>Yazıcılar, tarayıcılar, fotokopi makineleri</w:t>
            </w:r>
          </w:p>
          <w:p w:rsidR="00804BD2" w:rsidRPr="004A2E7F" w:rsidRDefault="00804BD2" w:rsidP="000D584A">
            <w:pPr>
              <w:jc w:val="both"/>
              <w:rPr>
                <w:rFonts w:cstheme="minorHAnsi"/>
                <w:sz w:val="24"/>
                <w:szCs w:val="24"/>
              </w:rPr>
            </w:pPr>
            <w:r w:rsidRPr="004A2E7F">
              <w:rPr>
                <w:rFonts w:cstheme="minorHAnsi"/>
                <w:sz w:val="24"/>
                <w:szCs w:val="24"/>
              </w:rPr>
              <w:lastRenderedPageBreak/>
              <w:t>Çıkarılabilir ve taşınabilir bellekler</w:t>
            </w:r>
          </w:p>
          <w:p w:rsidR="00804BD2" w:rsidRPr="004A2E7F" w:rsidRDefault="00804BD2" w:rsidP="000D584A">
            <w:pPr>
              <w:jc w:val="both"/>
              <w:rPr>
                <w:rFonts w:cstheme="minorHAnsi"/>
                <w:sz w:val="24"/>
                <w:szCs w:val="24"/>
              </w:rPr>
            </w:pPr>
            <w:r w:rsidRPr="004A2E7F">
              <w:rPr>
                <w:rFonts w:cstheme="minorHAnsi"/>
                <w:sz w:val="24"/>
                <w:szCs w:val="24"/>
              </w:rPr>
              <w:t>Sunucular</w:t>
            </w:r>
          </w:p>
          <w:p w:rsidR="00804BD2" w:rsidRPr="004A2E7F" w:rsidRDefault="00804BD2" w:rsidP="000D584A">
            <w:pPr>
              <w:jc w:val="both"/>
              <w:rPr>
                <w:rFonts w:cstheme="minorHAnsi"/>
                <w:sz w:val="24"/>
                <w:szCs w:val="24"/>
              </w:rPr>
            </w:pPr>
            <w:r w:rsidRPr="004A2E7F">
              <w:rPr>
                <w:rFonts w:cstheme="minorHAnsi"/>
                <w:sz w:val="24"/>
                <w:szCs w:val="24"/>
              </w:rPr>
              <w:t>Yazılımlar</w:t>
            </w:r>
          </w:p>
          <w:p w:rsidR="00804BD2" w:rsidRPr="004A2E7F" w:rsidRDefault="00804BD2" w:rsidP="000D584A">
            <w:pPr>
              <w:jc w:val="both"/>
              <w:rPr>
                <w:rFonts w:cstheme="minorHAnsi"/>
                <w:sz w:val="24"/>
                <w:szCs w:val="24"/>
              </w:rPr>
            </w:pPr>
            <w:r w:rsidRPr="004A2E7F">
              <w:rPr>
                <w:rFonts w:cstheme="minorHAnsi"/>
                <w:sz w:val="24"/>
                <w:szCs w:val="24"/>
              </w:rPr>
              <w:t>Bilgi güvenliği cihazları</w:t>
            </w:r>
          </w:p>
        </w:tc>
        <w:tc>
          <w:tcPr>
            <w:tcW w:w="4531" w:type="dxa"/>
          </w:tcPr>
          <w:p w:rsidR="00804BD2" w:rsidRPr="004A2E7F" w:rsidRDefault="00804BD2" w:rsidP="000D584A">
            <w:pPr>
              <w:jc w:val="both"/>
              <w:rPr>
                <w:rFonts w:cstheme="minorHAnsi"/>
                <w:sz w:val="24"/>
                <w:szCs w:val="24"/>
              </w:rPr>
            </w:pPr>
            <w:proofErr w:type="gramStart"/>
            <w:r w:rsidRPr="004A2E7F">
              <w:rPr>
                <w:rFonts w:cstheme="minorHAnsi"/>
                <w:sz w:val="24"/>
                <w:szCs w:val="24"/>
              </w:rPr>
              <w:lastRenderedPageBreak/>
              <w:t>Kağıtlar</w:t>
            </w:r>
            <w:proofErr w:type="gramEnd"/>
          </w:p>
          <w:p w:rsidR="00804BD2" w:rsidRPr="004A2E7F" w:rsidRDefault="00804BD2" w:rsidP="000D584A">
            <w:pPr>
              <w:jc w:val="both"/>
              <w:rPr>
                <w:rFonts w:cstheme="minorHAnsi"/>
                <w:sz w:val="24"/>
                <w:szCs w:val="24"/>
              </w:rPr>
            </w:pPr>
            <w:r w:rsidRPr="004A2E7F">
              <w:rPr>
                <w:rFonts w:cstheme="minorHAnsi"/>
                <w:sz w:val="24"/>
                <w:szCs w:val="24"/>
              </w:rPr>
              <w:t>Yazılı ve basılı ortamlar</w:t>
            </w:r>
          </w:p>
          <w:p w:rsidR="00804BD2" w:rsidRPr="004A2E7F" w:rsidRDefault="00804BD2" w:rsidP="000D584A">
            <w:pPr>
              <w:jc w:val="both"/>
              <w:rPr>
                <w:rFonts w:cstheme="minorHAnsi"/>
                <w:sz w:val="24"/>
                <w:szCs w:val="24"/>
              </w:rPr>
            </w:pPr>
            <w:r w:rsidRPr="004A2E7F">
              <w:rPr>
                <w:rFonts w:cstheme="minorHAnsi"/>
                <w:sz w:val="24"/>
                <w:szCs w:val="24"/>
              </w:rPr>
              <w:t>Görsel kayıtlar</w:t>
            </w:r>
          </w:p>
          <w:p w:rsidR="00804BD2" w:rsidRPr="004A2E7F" w:rsidRDefault="00804BD2" w:rsidP="000D584A">
            <w:pPr>
              <w:jc w:val="both"/>
              <w:rPr>
                <w:rFonts w:cstheme="minorHAnsi"/>
                <w:sz w:val="24"/>
                <w:szCs w:val="24"/>
              </w:rPr>
            </w:pPr>
            <w:r w:rsidRPr="004A2E7F">
              <w:rPr>
                <w:rFonts w:cstheme="minorHAnsi"/>
                <w:sz w:val="24"/>
                <w:szCs w:val="24"/>
              </w:rPr>
              <w:t>Manuel veri kayıt sistemleri</w:t>
            </w:r>
          </w:p>
        </w:tc>
      </w:tr>
    </w:tbl>
    <w:p w:rsidR="00804BD2" w:rsidRPr="004A2E7F" w:rsidRDefault="00804BD2" w:rsidP="00804BD2">
      <w:pPr>
        <w:jc w:val="both"/>
        <w:rPr>
          <w:rFonts w:cstheme="minorHAnsi"/>
          <w:sz w:val="24"/>
          <w:szCs w:val="24"/>
        </w:rPr>
      </w:pPr>
    </w:p>
    <w:p w:rsidR="00804BD2" w:rsidRPr="004A2E7F" w:rsidRDefault="00804BD2" w:rsidP="00804BD2">
      <w:pPr>
        <w:jc w:val="both"/>
        <w:rPr>
          <w:rFonts w:cstheme="minorHAnsi"/>
          <w:b/>
          <w:sz w:val="24"/>
          <w:szCs w:val="24"/>
        </w:rPr>
      </w:pPr>
      <w:r w:rsidRPr="004A2E7F">
        <w:rPr>
          <w:rFonts w:cstheme="minorHAnsi"/>
          <w:b/>
          <w:sz w:val="24"/>
          <w:szCs w:val="24"/>
        </w:rPr>
        <w:t>EK TABLO: 3 Kişisel Verilerin Silinmesi Yöntemleri</w:t>
      </w:r>
    </w:p>
    <w:tbl>
      <w:tblPr>
        <w:tblStyle w:val="TabloKlavuzu"/>
        <w:tblW w:w="0" w:type="auto"/>
        <w:tblLook w:val="04A0" w:firstRow="1" w:lastRow="0" w:firstColumn="1" w:lastColumn="0" w:noHBand="0" w:noVBand="1"/>
      </w:tblPr>
      <w:tblGrid>
        <w:gridCol w:w="4531"/>
        <w:gridCol w:w="4531"/>
      </w:tblGrid>
      <w:tr w:rsidR="00804BD2" w:rsidRPr="004A2E7F" w:rsidTr="000D584A">
        <w:tc>
          <w:tcPr>
            <w:tcW w:w="4531" w:type="dxa"/>
          </w:tcPr>
          <w:p w:rsidR="00804BD2" w:rsidRPr="004A2E7F" w:rsidRDefault="00804BD2" w:rsidP="000D584A">
            <w:pPr>
              <w:jc w:val="both"/>
              <w:rPr>
                <w:rFonts w:cstheme="minorHAnsi"/>
                <w:sz w:val="24"/>
                <w:szCs w:val="24"/>
              </w:rPr>
            </w:pPr>
            <w:r w:rsidRPr="004A2E7F">
              <w:rPr>
                <w:rFonts w:cstheme="minorHAnsi"/>
                <w:sz w:val="24"/>
                <w:szCs w:val="24"/>
              </w:rPr>
              <w:t>Veri Kayıt Ortamı</w:t>
            </w:r>
          </w:p>
        </w:tc>
        <w:tc>
          <w:tcPr>
            <w:tcW w:w="4531" w:type="dxa"/>
          </w:tcPr>
          <w:p w:rsidR="00804BD2" w:rsidRPr="004A2E7F" w:rsidRDefault="00804BD2" w:rsidP="000D584A">
            <w:pPr>
              <w:jc w:val="both"/>
              <w:rPr>
                <w:rFonts w:cstheme="minorHAnsi"/>
                <w:sz w:val="24"/>
                <w:szCs w:val="24"/>
              </w:rPr>
            </w:pPr>
            <w:r w:rsidRPr="004A2E7F">
              <w:rPr>
                <w:rFonts w:cstheme="minorHAnsi"/>
                <w:sz w:val="24"/>
                <w:szCs w:val="24"/>
              </w:rPr>
              <w:t>Silinme Yöntemi</w:t>
            </w:r>
          </w:p>
        </w:tc>
      </w:tr>
      <w:tr w:rsidR="00804BD2" w:rsidRPr="004A2E7F" w:rsidTr="000D584A">
        <w:tc>
          <w:tcPr>
            <w:tcW w:w="4531" w:type="dxa"/>
          </w:tcPr>
          <w:p w:rsidR="00804BD2" w:rsidRPr="004A2E7F" w:rsidRDefault="00804BD2" w:rsidP="000D584A">
            <w:pPr>
              <w:jc w:val="both"/>
              <w:rPr>
                <w:rFonts w:cstheme="minorHAnsi"/>
                <w:sz w:val="24"/>
                <w:szCs w:val="24"/>
              </w:rPr>
            </w:pPr>
            <w:r w:rsidRPr="004A2E7F">
              <w:rPr>
                <w:rFonts w:cstheme="minorHAnsi"/>
                <w:sz w:val="24"/>
                <w:szCs w:val="24"/>
              </w:rPr>
              <w:t>Sunucular</w:t>
            </w:r>
          </w:p>
        </w:tc>
        <w:tc>
          <w:tcPr>
            <w:tcW w:w="4531" w:type="dxa"/>
          </w:tcPr>
          <w:p w:rsidR="00804BD2" w:rsidRPr="004A2E7F" w:rsidRDefault="00804BD2" w:rsidP="000D584A">
            <w:pPr>
              <w:jc w:val="both"/>
              <w:rPr>
                <w:rFonts w:cstheme="minorHAnsi"/>
                <w:sz w:val="24"/>
                <w:szCs w:val="24"/>
              </w:rPr>
            </w:pPr>
            <w:r w:rsidRPr="004A2E7F">
              <w:rPr>
                <w:rFonts w:cstheme="minorHAnsi"/>
                <w:sz w:val="24"/>
                <w:szCs w:val="24"/>
              </w:rPr>
              <w:t>Sunucularda yer alan kişisel verilerden saklanmasını gerektiren süre sona erenler için sistem yöneticisi tarafından ilgili kullanıcıların erişim yetkisi kaldırılarak silme işlemi yapılır.</w:t>
            </w:r>
          </w:p>
        </w:tc>
      </w:tr>
      <w:tr w:rsidR="00804BD2" w:rsidRPr="004A2E7F" w:rsidTr="000D584A">
        <w:tc>
          <w:tcPr>
            <w:tcW w:w="4531" w:type="dxa"/>
          </w:tcPr>
          <w:p w:rsidR="00804BD2" w:rsidRPr="004A2E7F" w:rsidRDefault="00804BD2" w:rsidP="000D584A">
            <w:pPr>
              <w:jc w:val="both"/>
              <w:rPr>
                <w:rFonts w:cstheme="minorHAnsi"/>
                <w:sz w:val="24"/>
                <w:szCs w:val="24"/>
              </w:rPr>
            </w:pPr>
            <w:r w:rsidRPr="004A2E7F">
              <w:rPr>
                <w:rFonts w:cstheme="minorHAnsi"/>
                <w:sz w:val="24"/>
                <w:szCs w:val="24"/>
              </w:rPr>
              <w:t>Elektronik ortam</w:t>
            </w:r>
          </w:p>
        </w:tc>
        <w:tc>
          <w:tcPr>
            <w:tcW w:w="4531" w:type="dxa"/>
          </w:tcPr>
          <w:p w:rsidR="00804BD2" w:rsidRPr="004A2E7F" w:rsidRDefault="00804BD2" w:rsidP="000D584A">
            <w:pPr>
              <w:jc w:val="both"/>
              <w:rPr>
                <w:rFonts w:cstheme="minorHAnsi"/>
                <w:sz w:val="24"/>
                <w:szCs w:val="24"/>
              </w:rPr>
            </w:pPr>
            <w:r w:rsidRPr="004A2E7F">
              <w:rPr>
                <w:rFonts w:cstheme="minorHAnsi"/>
                <w:sz w:val="24"/>
                <w:szCs w:val="24"/>
              </w:rPr>
              <w:t>Elektronik ortamda yer alan kişisel verilerden saklanmasını gerektiren süre sona erenler, veritabanı yöneticisi hariç diğer çalışanlar (ilgili kullanıcılar) için hiçbir şekilde erişilemez ve tekrar kullanılamaz hale getirilir.</w:t>
            </w:r>
          </w:p>
        </w:tc>
      </w:tr>
      <w:tr w:rsidR="00804BD2" w:rsidRPr="004A2E7F" w:rsidTr="000D584A">
        <w:tc>
          <w:tcPr>
            <w:tcW w:w="4531" w:type="dxa"/>
          </w:tcPr>
          <w:p w:rsidR="00804BD2" w:rsidRPr="004A2E7F" w:rsidRDefault="00804BD2" w:rsidP="000D584A">
            <w:pPr>
              <w:jc w:val="both"/>
              <w:rPr>
                <w:rFonts w:cstheme="minorHAnsi"/>
                <w:sz w:val="24"/>
                <w:szCs w:val="24"/>
              </w:rPr>
            </w:pPr>
            <w:r w:rsidRPr="004A2E7F">
              <w:rPr>
                <w:rFonts w:cstheme="minorHAnsi"/>
                <w:sz w:val="24"/>
                <w:szCs w:val="24"/>
              </w:rPr>
              <w:t>Fiziksel ortam</w:t>
            </w:r>
          </w:p>
        </w:tc>
        <w:tc>
          <w:tcPr>
            <w:tcW w:w="4531" w:type="dxa"/>
          </w:tcPr>
          <w:p w:rsidR="00804BD2" w:rsidRPr="004A2E7F" w:rsidRDefault="00804BD2" w:rsidP="000D584A">
            <w:pPr>
              <w:jc w:val="both"/>
              <w:rPr>
                <w:rFonts w:cstheme="minorHAnsi"/>
                <w:sz w:val="24"/>
                <w:szCs w:val="24"/>
              </w:rPr>
            </w:pPr>
            <w:r w:rsidRPr="004A2E7F">
              <w:rPr>
                <w:rFonts w:cstheme="minorHAnsi"/>
                <w:sz w:val="24"/>
                <w:szCs w:val="24"/>
              </w:rPr>
              <w:t>Fiziksel ortamda tutulan kişisel verilerden saklanmasını gerektiren süre sona erenler için evrak arşivinden sorumlu birim yöneticisi hariç diğer çalışanlar için hiçbir şekilde erişilemez ve tekrar kullanılamaz hale getirilir. Ayrıca, üzeri okunamayacak şekilde çizilerek/boyanarak/silinerek karartma işlemi de uygulanır.</w:t>
            </w:r>
          </w:p>
        </w:tc>
      </w:tr>
      <w:tr w:rsidR="00804BD2" w:rsidRPr="004A2E7F" w:rsidTr="000D584A">
        <w:tc>
          <w:tcPr>
            <w:tcW w:w="4531" w:type="dxa"/>
          </w:tcPr>
          <w:p w:rsidR="00804BD2" w:rsidRPr="004A2E7F" w:rsidRDefault="00804BD2" w:rsidP="000D584A">
            <w:pPr>
              <w:jc w:val="both"/>
              <w:rPr>
                <w:rFonts w:cstheme="minorHAnsi"/>
                <w:sz w:val="24"/>
                <w:szCs w:val="24"/>
              </w:rPr>
            </w:pPr>
            <w:r w:rsidRPr="004A2E7F">
              <w:rPr>
                <w:rFonts w:cstheme="minorHAnsi"/>
                <w:sz w:val="24"/>
                <w:szCs w:val="24"/>
              </w:rPr>
              <w:t>Taşınabilir medya</w:t>
            </w:r>
          </w:p>
        </w:tc>
        <w:tc>
          <w:tcPr>
            <w:tcW w:w="4531" w:type="dxa"/>
          </w:tcPr>
          <w:p w:rsidR="00804BD2" w:rsidRPr="004A2E7F" w:rsidRDefault="00804BD2" w:rsidP="000D584A">
            <w:pPr>
              <w:jc w:val="both"/>
              <w:rPr>
                <w:rFonts w:cstheme="minorHAnsi"/>
                <w:sz w:val="24"/>
                <w:szCs w:val="24"/>
              </w:rPr>
            </w:pPr>
            <w:r w:rsidRPr="004A2E7F">
              <w:rPr>
                <w:rFonts w:cstheme="minorHAnsi"/>
                <w:sz w:val="24"/>
                <w:szCs w:val="24"/>
              </w:rPr>
              <w:t>Flash tabanlı saklama ortamlarında tutulan kişisel verilerden saklanmasını gerektiren süre sona erenler, sistem yöneticisi tarafından şifrelenerek ve erişim yetkisi sadece sistem yöneticisine verilerek şifreleme anahtarlarıyla güvenli ortamlarda saklanır.</w:t>
            </w:r>
          </w:p>
        </w:tc>
      </w:tr>
    </w:tbl>
    <w:p w:rsidR="004A2E7F" w:rsidRPr="004A2E7F" w:rsidRDefault="004A2E7F" w:rsidP="00804BD2">
      <w:pPr>
        <w:jc w:val="both"/>
        <w:rPr>
          <w:rFonts w:cstheme="minorHAnsi"/>
          <w:sz w:val="24"/>
          <w:szCs w:val="24"/>
        </w:rPr>
      </w:pPr>
    </w:p>
    <w:p w:rsidR="00804BD2" w:rsidRPr="004A2E7F" w:rsidRDefault="00804BD2" w:rsidP="00804BD2">
      <w:pPr>
        <w:jc w:val="both"/>
        <w:rPr>
          <w:rFonts w:cstheme="minorHAnsi"/>
          <w:b/>
          <w:sz w:val="24"/>
          <w:szCs w:val="24"/>
        </w:rPr>
      </w:pPr>
      <w:r w:rsidRPr="004A2E7F">
        <w:rPr>
          <w:rFonts w:cstheme="minorHAnsi"/>
          <w:b/>
          <w:sz w:val="24"/>
          <w:szCs w:val="24"/>
        </w:rPr>
        <w:t>EK TABLO: 4 Kişisel Verilerin Yok Edilmesi Yöntemleri</w:t>
      </w:r>
    </w:p>
    <w:tbl>
      <w:tblPr>
        <w:tblStyle w:val="TabloKlavuzu"/>
        <w:tblW w:w="0" w:type="auto"/>
        <w:tblLook w:val="04A0" w:firstRow="1" w:lastRow="0" w:firstColumn="1" w:lastColumn="0" w:noHBand="0" w:noVBand="1"/>
      </w:tblPr>
      <w:tblGrid>
        <w:gridCol w:w="4531"/>
        <w:gridCol w:w="4531"/>
      </w:tblGrid>
      <w:tr w:rsidR="00804BD2" w:rsidRPr="004A2E7F" w:rsidTr="000D584A">
        <w:tc>
          <w:tcPr>
            <w:tcW w:w="4531" w:type="dxa"/>
          </w:tcPr>
          <w:p w:rsidR="00804BD2" w:rsidRPr="004A2E7F" w:rsidRDefault="00804BD2" w:rsidP="000D584A">
            <w:pPr>
              <w:jc w:val="both"/>
              <w:rPr>
                <w:rFonts w:cstheme="minorHAnsi"/>
                <w:sz w:val="24"/>
                <w:szCs w:val="24"/>
              </w:rPr>
            </w:pPr>
            <w:r w:rsidRPr="004A2E7F">
              <w:rPr>
                <w:rFonts w:cstheme="minorHAnsi"/>
                <w:sz w:val="24"/>
                <w:szCs w:val="24"/>
              </w:rPr>
              <w:t>Veri Kayıt Ortamı</w:t>
            </w:r>
          </w:p>
        </w:tc>
        <w:tc>
          <w:tcPr>
            <w:tcW w:w="4531" w:type="dxa"/>
          </w:tcPr>
          <w:p w:rsidR="00804BD2" w:rsidRPr="004A2E7F" w:rsidRDefault="00804BD2" w:rsidP="000D584A">
            <w:pPr>
              <w:jc w:val="both"/>
              <w:rPr>
                <w:rFonts w:cstheme="minorHAnsi"/>
                <w:sz w:val="24"/>
                <w:szCs w:val="24"/>
              </w:rPr>
            </w:pPr>
            <w:proofErr w:type="gramStart"/>
            <w:r w:rsidRPr="004A2E7F">
              <w:rPr>
                <w:rFonts w:cstheme="minorHAnsi"/>
                <w:sz w:val="24"/>
                <w:szCs w:val="24"/>
              </w:rPr>
              <w:t>Yok</w:t>
            </w:r>
            <w:proofErr w:type="gramEnd"/>
            <w:r w:rsidRPr="004A2E7F">
              <w:rPr>
                <w:rFonts w:cstheme="minorHAnsi"/>
                <w:sz w:val="24"/>
                <w:szCs w:val="24"/>
              </w:rPr>
              <w:t xml:space="preserve"> Edilme Yöntemi</w:t>
            </w:r>
          </w:p>
        </w:tc>
      </w:tr>
      <w:tr w:rsidR="00804BD2" w:rsidRPr="004A2E7F" w:rsidTr="000D584A">
        <w:tc>
          <w:tcPr>
            <w:tcW w:w="4531" w:type="dxa"/>
          </w:tcPr>
          <w:p w:rsidR="00804BD2" w:rsidRPr="004A2E7F" w:rsidRDefault="00804BD2" w:rsidP="000D584A">
            <w:pPr>
              <w:jc w:val="both"/>
              <w:rPr>
                <w:rFonts w:cstheme="minorHAnsi"/>
                <w:sz w:val="24"/>
                <w:szCs w:val="24"/>
              </w:rPr>
            </w:pPr>
            <w:r w:rsidRPr="004A2E7F">
              <w:rPr>
                <w:rFonts w:cstheme="minorHAnsi"/>
                <w:sz w:val="24"/>
                <w:szCs w:val="24"/>
              </w:rPr>
              <w:t>Fiziksel ortam</w:t>
            </w:r>
          </w:p>
        </w:tc>
        <w:tc>
          <w:tcPr>
            <w:tcW w:w="4531" w:type="dxa"/>
          </w:tcPr>
          <w:p w:rsidR="00804BD2" w:rsidRPr="004A2E7F" w:rsidRDefault="00804BD2" w:rsidP="000D584A">
            <w:pPr>
              <w:jc w:val="both"/>
              <w:rPr>
                <w:rFonts w:cstheme="minorHAnsi"/>
                <w:sz w:val="24"/>
                <w:szCs w:val="24"/>
              </w:rPr>
            </w:pPr>
            <w:r w:rsidRPr="004A2E7F">
              <w:rPr>
                <w:rFonts w:cstheme="minorHAnsi"/>
                <w:sz w:val="24"/>
                <w:szCs w:val="24"/>
              </w:rPr>
              <w:t>Kâğıt ortamında yer alan kişisel verilerden saklanmasını gerektiren süre sona erenler, uygun koşullarda yakılarak geri döndürülemeyecek şekilde yok edilir.</w:t>
            </w:r>
          </w:p>
        </w:tc>
      </w:tr>
      <w:tr w:rsidR="00804BD2" w:rsidRPr="004A2E7F" w:rsidTr="000D584A">
        <w:tc>
          <w:tcPr>
            <w:tcW w:w="4531" w:type="dxa"/>
          </w:tcPr>
          <w:p w:rsidR="00804BD2" w:rsidRPr="004A2E7F" w:rsidRDefault="00804BD2" w:rsidP="000D584A">
            <w:pPr>
              <w:jc w:val="both"/>
              <w:rPr>
                <w:rFonts w:cstheme="minorHAnsi"/>
                <w:sz w:val="24"/>
                <w:szCs w:val="24"/>
              </w:rPr>
            </w:pPr>
            <w:r w:rsidRPr="004A2E7F">
              <w:rPr>
                <w:rFonts w:cstheme="minorHAnsi"/>
                <w:sz w:val="24"/>
                <w:szCs w:val="24"/>
              </w:rPr>
              <w:t>Optik ya da manyetik medya</w:t>
            </w:r>
          </w:p>
        </w:tc>
        <w:tc>
          <w:tcPr>
            <w:tcW w:w="4531" w:type="dxa"/>
          </w:tcPr>
          <w:p w:rsidR="00804BD2" w:rsidRPr="004A2E7F" w:rsidRDefault="00804BD2" w:rsidP="000D584A">
            <w:pPr>
              <w:jc w:val="both"/>
              <w:rPr>
                <w:rFonts w:cstheme="minorHAnsi"/>
                <w:sz w:val="24"/>
                <w:szCs w:val="24"/>
              </w:rPr>
            </w:pPr>
            <w:r w:rsidRPr="004A2E7F">
              <w:rPr>
                <w:rFonts w:cstheme="minorHAnsi"/>
                <w:sz w:val="24"/>
                <w:szCs w:val="24"/>
              </w:rPr>
              <w:t xml:space="preserve">Optik medya ve manyetik medyada yer alan kişisel verilerden saklanmasını gerektiren süre sona erenlerin eritilmesi, yakılması veya toz haline getirilmesi gibi fiziksel olarak </w:t>
            </w:r>
            <w:r w:rsidRPr="004A2E7F">
              <w:rPr>
                <w:rFonts w:cstheme="minorHAnsi"/>
                <w:sz w:val="24"/>
                <w:szCs w:val="24"/>
              </w:rPr>
              <w:lastRenderedPageBreak/>
              <w:t>yok edilmesi işlemi uygulanır. Ayrıca, manyetik medya özel bir cihazdan geçirilerek yüksek değerde manyetik alana maruz bırakılması suretiyle üzerindeki veriler okunamaz hale getirilir</w:t>
            </w:r>
          </w:p>
        </w:tc>
      </w:tr>
    </w:tbl>
    <w:p w:rsidR="00804BD2" w:rsidRPr="004A2E7F" w:rsidRDefault="00804BD2" w:rsidP="00804BD2">
      <w:pPr>
        <w:jc w:val="both"/>
        <w:rPr>
          <w:rFonts w:cstheme="minorHAnsi"/>
          <w:sz w:val="24"/>
          <w:szCs w:val="24"/>
        </w:rPr>
      </w:pPr>
    </w:p>
    <w:p w:rsidR="00804BD2" w:rsidRPr="004A2E7F" w:rsidRDefault="00804BD2" w:rsidP="00804BD2">
      <w:pPr>
        <w:jc w:val="both"/>
        <w:rPr>
          <w:rFonts w:cstheme="minorHAnsi"/>
          <w:b/>
          <w:sz w:val="24"/>
          <w:szCs w:val="24"/>
        </w:rPr>
      </w:pPr>
      <w:r w:rsidRPr="004A2E7F">
        <w:rPr>
          <w:rFonts w:cstheme="minorHAnsi"/>
          <w:b/>
          <w:sz w:val="24"/>
          <w:szCs w:val="24"/>
        </w:rPr>
        <w:t>EK TABLO: 5 Saklama ve İmha Süresi Tablosu</w:t>
      </w:r>
    </w:p>
    <w:tbl>
      <w:tblPr>
        <w:tblStyle w:val="TabloKlavuzu"/>
        <w:tblW w:w="0" w:type="auto"/>
        <w:tblLook w:val="04A0" w:firstRow="1" w:lastRow="0" w:firstColumn="1" w:lastColumn="0" w:noHBand="0" w:noVBand="1"/>
      </w:tblPr>
      <w:tblGrid>
        <w:gridCol w:w="3060"/>
        <w:gridCol w:w="3061"/>
        <w:gridCol w:w="3061"/>
      </w:tblGrid>
      <w:tr w:rsidR="00804BD2" w:rsidRPr="004A2E7F" w:rsidTr="000D584A">
        <w:trPr>
          <w:trHeight w:val="263"/>
        </w:trPr>
        <w:tc>
          <w:tcPr>
            <w:tcW w:w="3060" w:type="dxa"/>
          </w:tcPr>
          <w:p w:rsidR="00804BD2" w:rsidRPr="004A2E7F" w:rsidRDefault="00804BD2" w:rsidP="000D584A">
            <w:pPr>
              <w:jc w:val="both"/>
              <w:rPr>
                <w:rFonts w:cstheme="minorHAnsi"/>
                <w:sz w:val="24"/>
                <w:szCs w:val="24"/>
              </w:rPr>
            </w:pPr>
            <w:r w:rsidRPr="004A2E7F">
              <w:rPr>
                <w:rFonts w:cstheme="minorHAnsi"/>
                <w:sz w:val="24"/>
                <w:szCs w:val="24"/>
              </w:rPr>
              <w:t>SÜREÇ</w:t>
            </w:r>
          </w:p>
        </w:tc>
        <w:tc>
          <w:tcPr>
            <w:tcW w:w="3061" w:type="dxa"/>
          </w:tcPr>
          <w:p w:rsidR="00804BD2" w:rsidRPr="004A2E7F" w:rsidRDefault="00804BD2" w:rsidP="000D584A">
            <w:pPr>
              <w:jc w:val="both"/>
              <w:rPr>
                <w:rFonts w:cstheme="minorHAnsi"/>
                <w:sz w:val="24"/>
                <w:szCs w:val="24"/>
              </w:rPr>
            </w:pPr>
            <w:r w:rsidRPr="004A2E7F">
              <w:rPr>
                <w:rFonts w:cstheme="minorHAnsi"/>
                <w:sz w:val="24"/>
                <w:szCs w:val="24"/>
              </w:rPr>
              <w:t>SAKLAMA SÜRESİ</w:t>
            </w:r>
          </w:p>
        </w:tc>
        <w:tc>
          <w:tcPr>
            <w:tcW w:w="3061" w:type="dxa"/>
          </w:tcPr>
          <w:p w:rsidR="00804BD2" w:rsidRPr="004A2E7F" w:rsidRDefault="00804BD2" w:rsidP="000D584A">
            <w:pPr>
              <w:jc w:val="both"/>
              <w:rPr>
                <w:rFonts w:cstheme="minorHAnsi"/>
                <w:sz w:val="24"/>
                <w:szCs w:val="24"/>
              </w:rPr>
            </w:pPr>
            <w:r w:rsidRPr="004A2E7F">
              <w:rPr>
                <w:rFonts w:cstheme="minorHAnsi"/>
                <w:sz w:val="24"/>
                <w:szCs w:val="24"/>
              </w:rPr>
              <w:t>İMHA SÜRESİ</w:t>
            </w:r>
          </w:p>
        </w:tc>
      </w:tr>
      <w:tr w:rsidR="00804BD2" w:rsidRPr="004A2E7F" w:rsidTr="000D584A">
        <w:trPr>
          <w:trHeight w:val="511"/>
        </w:trPr>
        <w:tc>
          <w:tcPr>
            <w:tcW w:w="3060" w:type="dxa"/>
          </w:tcPr>
          <w:p w:rsidR="00804BD2" w:rsidRPr="004A2E7F" w:rsidRDefault="00804BD2" w:rsidP="000D584A">
            <w:pPr>
              <w:jc w:val="both"/>
              <w:rPr>
                <w:rFonts w:cstheme="minorHAnsi"/>
                <w:sz w:val="24"/>
                <w:szCs w:val="24"/>
              </w:rPr>
            </w:pPr>
            <w:r w:rsidRPr="004A2E7F">
              <w:rPr>
                <w:rFonts w:cstheme="minorHAnsi"/>
                <w:sz w:val="24"/>
                <w:szCs w:val="24"/>
              </w:rPr>
              <w:t>İş sağlığı ve güvenliği uygulamalar</w:t>
            </w:r>
          </w:p>
        </w:tc>
        <w:tc>
          <w:tcPr>
            <w:tcW w:w="3061" w:type="dxa"/>
          </w:tcPr>
          <w:p w:rsidR="00804BD2" w:rsidRPr="004A2E7F" w:rsidRDefault="00804BD2" w:rsidP="000D584A">
            <w:pPr>
              <w:jc w:val="both"/>
              <w:rPr>
                <w:rFonts w:cstheme="minorHAnsi"/>
                <w:sz w:val="24"/>
                <w:szCs w:val="24"/>
              </w:rPr>
            </w:pPr>
            <w:r w:rsidRPr="004A2E7F">
              <w:rPr>
                <w:rFonts w:cstheme="minorHAnsi"/>
                <w:sz w:val="24"/>
                <w:szCs w:val="24"/>
              </w:rPr>
              <w:t>İş</w:t>
            </w:r>
            <w:r w:rsidR="00210480">
              <w:rPr>
                <w:rFonts w:cstheme="minorHAnsi"/>
                <w:sz w:val="24"/>
                <w:szCs w:val="24"/>
              </w:rPr>
              <w:t xml:space="preserve"> ilişkisinin bitimini takiben 15</w:t>
            </w:r>
            <w:r w:rsidRPr="004A2E7F">
              <w:rPr>
                <w:rFonts w:cstheme="minorHAnsi"/>
                <w:sz w:val="24"/>
                <w:szCs w:val="24"/>
              </w:rPr>
              <w:t xml:space="preserve"> yıl</w:t>
            </w:r>
          </w:p>
        </w:tc>
        <w:tc>
          <w:tcPr>
            <w:tcW w:w="3061" w:type="dxa"/>
          </w:tcPr>
          <w:p w:rsidR="00804BD2" w:rsidRPr="004A2E7F" w:rsidRDefault="00804BD2" w:rsidP="000D584A">
            <w:pPr>
              <w:jc w:val="both"/>
              <w:rPr>
                <w:rFonts w:cstheme="minorHAnsi"/>
                <w:sz w:val="24"/>
                <w:szCs w:val="24"/>
              </w:rPr>
            </w:pPr>
            <w:r w:rsidRPr="004A2E7F">
              <w:rPr>
                <w:rFonts w:cstheme="minorHAnsi"/>
                <w:sz w:val="24"/>
                <w:szCs w:val="24"/>
              </w:rPr>
              <w:t>Saklama süresinin bitimini takiben 180 gün</w:t>
            </w:r>
          </w:p>
        </w:tc>
      </w:tr>
      <w:tr w:rsidR="00804BD2" w:rsidRPr="004A2E7F" w:rsidTr="000D584A">
        <w:trPr>
          <w:trHeight w:val="526"/>
        </w:trPr>
        <w:tc>
          <w:tcPr>
            <w:tcW w:w="3060" w:type="dxa"/>
          </w:tcPr>
          <w:p w:rsidR="00804BD2" w:rsidRPr="004A2E7F" w:rsidRDefault="00804BD2" w:rsidP="000D584A">
            <w:pPr>
              <w:jc w:val="both"/>
              <w:rPr>
                <w:rFonts w:cstheme="minorHAnsi"/>
                <w:sz w:val="24"/>
                <w:szCs w:val="24"/>
              </w:rPr>
            </w:pPr>
            <w:r w:rsidRPr="004A2E7F">
              <w:rPr>
                <w:rFonts w:cstheme="minorHAnsi"/>
                <w:sz w:val="24"/>
                <w:szCs w:val="24"/>
              </w:rPr>
              <w:t>Bordrolama</w:t>
            </w:r>
          </w:p>
        </w:tc>
        <w:tc>
          <w:tcPr>
            <w:tcW w:w="3061" w:type="dxa"/>
          </w:tcPr>
          <w:p w:rsidR="00804BD2" w:rsidRPr="004A2E7F" w:rsidRDefault="00804BD2" w:rsidP="000D584A">
            <w:pPr>
              <w:jc w:val="both"/>
              <w:rPr>
                <w:rFonts w:cstheme="minorHAnsi"/>
                <w:sz w:val="24"/>
                <w:szCs w:val="24"/>
              </w:rPr>
            </w:pPr>
            <w:r w:rsidRPr="004A2E7F">
              <w:rPr>
                <w:rFonts w:cstheme="minorHAnsi"/>
                <w:sz w:val="24"/>
                <w:szCs w:val="24"/>
              </w:rPr>
              <w:t>İş ilişkisinin bitimini takiben 10 yıl</w:t>
            </w:r>
          </w:p>
        </w:tc>
        <w:tc>
          <w:tcPr>
            <w:tcW w:w="3061" w:type="dxa"/>
          </w:tcPr>
          <w:p w:rsidR="00804BD2" w:rsidRPr="004A2E7F" w:rsidRDefault="00804BD2" w:rsidP="000D584A">
            <w:pPr>
              <w:jc w:val="both"/>
              <w:rPr>
                <w:rFonts w:cstheme="minorHAnsi"/>
                <w:sz w:val="24"/>
                <w:szCs w:val="24"/>
              </w:rPr>
            </w:pPr>
            <w:r w:rsidRPr="004A2E7F">
              <w:rPr>
                <w:rFonts w:cstheme="minorHAnsi"/>
                <w:sz w:val="24"/>
                <w:szCs w:val="24"/>
              </w:rPr>
              <w:t>Saklama süresinin bitimini takiben 180 gün</w:t>
            </w:r>
          </w:p>
        </w:tc>
      </w:tr>
      <w:tr w:rsidR="00804BD2" w:rsidRPr="004A2E7F" w:rsidTr="000D584A">
        <w:trPr>
          <w:trHeight w:val="511"/>
        </w:trPr>
        <w:tc>
          <w:tcPr>
            <w:tcW w:w="3060" w:type="dxa"/>
          </w:tcPr>
          <w:p w:rsidR="00804BD2" w:rsidRPr="004A2E7F" w:rsidRDefault="00804BD2" w:rsidP="000D584A">
            <w:pPr>
              <w:jc w:val="both"/>
              <w:rPr>
                <w:rFonts w:cstheme="minorHAnsi"/>
                <w:sz w:val="24"/>
                <w:szCs w:val="24"/>
              </w:rPr>
            </w:pPr>
            <w:r w:rsidRPr="004A2E7F">
              <w:rPr>
                <w:rFonts w:cstheme="minorHAnsi"/>
                <w:sz w:val="24"/>
                <w:szCs w:val="24"/>
              </w:rPr>
              <w:t>Personel mahkeme/adliye taleplerinin cevaplandırılması</w:t>
            </w:r>
          </w:p>
        </w:tc>
        <w:tc>
          <w:tcPr>
            <w:tcW w:w="3061" w:type="dxa"/>
          </w:tcPr>
          <w:p w:rsidR="00804BD2" w:rsidRPr="004A2E7F" w:rsidRDefault="00804BD2" w:rsidP="000D584A">
            <w:pPr>
              <w:jc w:val="both"/>
              <w:rPr>
                <w:rFonts w:cstheme="minorHAnsi"/>
                <w:sz w:val="24"/>
                <w:szCs w:val="24"/>
              </w:rPr>
            </w:pPr>
            <w:r w:rsidRPr="004A2E7F">
              <w:rPr>
                <w:rFonts w:cstheme="minorHAnsi"/>
                <w:sz w:val="24"/>
                <w:szCs w:val="24"/>
              </w:rPr>
              <w:t>İş ilişkisinin bitimini takiben 10 yıl</w:t>
            </w:r>
          </w:p>
        </w:tc>
        <w:tc>
          <w:tcPr>
            <w:tcW w:w="3061" w:type="dxa"/>
          </w:tcPr>
          <w:p w:rsidR="00804BD2" w:rsidRPr="004A2E7F" w:rsidRDefault="00804BD2" w:rsidP="000D584A">
            <w:pPr>
              <w:jc w:val="both"/>
              <w:rPr>
                <w:rFonts w:cstheme="minorHAnsi"/>
                <w:sz w:val="24"/>
                <w:szCs w:val="24"/>
              </w:rPr>
            </w:pPr>
            <w:r w:rsidRPr="004A2E7F">
              <w:rPr>
                <w:rFonts w:cstheme="minorHAnsi"/>
                <w:sz w:val="24"/>
                <w:szCs w:val="24"/>
              </w:rPr>
              <w:t>Saklama süresinin bitimini takiben 180 gün</w:t>
            </w:r>
          </w:p>
        </w:tc>
      </w:tr>
      <w:tr w:rsidR="00804BD2" w:rsidRPr="004A2E7F" w:rsidTr="000D584A">
        <w:trPr>
          <w:trHeight w:val="263"/>
        </w:trPr>
        <w:tc>
          <w:tcPr>
            <w:tcW w:w="3060" w:type="dxa"/>
          </w:tcPr>
          <w:p w:rsidR="00804BD2" w:rsidRPr="004A2E7F" w:rsidRDefault="00804BD2" w:rsidP="000D584A">
            <w:pPr>
              <w:jc w:val="both"/>
              <w:rPr>
                <w:rFonts w:cstheme="minorHAnsi"/>
                <w:sz w:val="24"/>
                <w:szCs w:val="24"/>
              </w:rPr>
            </w:pPr>
            <w:r w:rsidRPr="004A2E7F">
              <w:rPr>
                <w:rFonts w:cstheme="minorHAnsi"/>
                <w:sz w:val="24"/>
                <w:szCs w:val="24"/>
              </w:rPr>
              <w:t>Eğitim kayıtlarının dosyalanması</w:t>
            </w:r>
          </w:p>
        </w:tc>
        <w:tc>
          <w:tcPr>
            <w:tcW w:w="3061" w:type="dxa"/>
          </w:tcPr>
          <w:p w:rsidR="00804BD2" w:rsidRPr="004A2E7F" w:rsidRDefault="00804BD2" w:rsidP="000D584A">
            <w:pPr>
              <w:jc w:val="both"/>
              <w:rPr>
                <w:rFonts w:cstheme="minorHAnsi"/>
                <w:sz w:val="24"/>
                <w:szCs w:val="24"/>
              </w:rPr>
            </w:pPr>
            <w:r w:rsidRPr="004A2E7F">
              <w:rPr>
                <w:rFonts w:cstheme="minorHAnsi"/>
                <w:sz w:val="24"/>
                <w:szCs w:val="24"/>
              </w:rPr>
              <w:t>Eğitimin düzenlenmesinin ardından 10 yıl</w:t>
            </w:r>
          </w:p>
        </w:tc>
        <w:tc>
          <w:tcPr>
            <w:tcW w:w="3061" w:type="dxa"/>
          </w:tcPr>
          <w:p w:rsidR="00804BD2" w:rsidRPr="004A2E7F" w:rsidRDefault="00804BD2" w:rsidP="000D584A">
            <w:pPr>
              <w:jc w:val="both"/>
              <w:rPr>
                <w:rFonts w:cstheme="minorHAnsi"/>
                <w:sz w:val="24"/>
                <w:szCs w:val="24"/>
              </w:rPr>
            </w:pPr>
            <w:r w:rsidRPr="004A2E7F">
              <w:rPr>
                <w:rFonts w:cstheme="minorHAnsi"/>
                <w:sz w:val="24"/>
                <w:szCs w:val="24"/>
              </w:rPr>
              <w:t>Saklama süresinin bitimini takiben 180 gün</w:t>
            </w:r>
          </w:p>
        </w:tc>
      </w:tr>
      <w:tr w:rsidR="00804BD2" w:rsidRPr="004A2E7F" w:rsidTr="000D584A">
        <w:trPr>
          <w:trHeight w:val="511"/>
        </w:trPr>
        <w:tc>
          <w:tcPr>
            <w:tcW w:w="3060" w:type="dxa"/>
          </w:tcPr>
          <w:p w:rsidR="00804BD2" w:rsidRPr="004A2E7F" w:rsidRDefault="00804BD2" w:rsidP="000D584A">
            <w:pPr>
              <w:jc w:val="both"/>
              <w:rPr>
                <w:rFonts w:cstheme="minorHAnsi"/>
                <w:sz w:val="24"/>
                <w:szCs w:val="24"/>
              </w:rPr>
            </w:pPr>
            <w:r w:rsidRPr="004A2E7F">
              <w:rPr>
                <w:rFonts w:cstheme="minorHAnsi"/>
                <w:sz w:val="24"/>
                <w:szCs w:val="24"/>
              </w:rPr>
              <w:t>Acil durum hazırlıkları</w:t>
            </w:r>
          </w:p>
        </w:tc>
        <w:tc>
          <w:tcPr>
            <w:tcW w:w="3061" w:type="dxa"/>
          </w:tcPr>
          <w:p w:rsidR="00804BD2" w:rsidRPr="004A2E7F" w:rsidRDefault="00804BD2" w:rsidP="000D584A">
            <w:pPr>
              <w:jc w:val="both"/>
              <w:rPr>
                <w:rFonts w:cstheme="minorHAnsi"/>
                <w:sz w:val="24"/>
                <w:szCs w:val="24"/>
              </w:rPr>
            </w:pPr>
            <w:r w:rsidRPr="004A2E7F">
              <w:rPr>
                <w:rFonts w:cstheme="minorHAnsi"/>
                <w:sz w:val="24"/>
                <w:szCs w:val="24"/>
              </w:rPr>
              <w:t>Hazırlığın yapılmasını takiben 10 yıl</w:t>
            </w:r>
          </w:p>
        </w:tc>
        <w:tc>
          <w:tcPr>
            <w:tcW w:w="3061" w:type="dxa"/>
          </w:tcPr>
          <w:p w:rsidR="00804BD2" w:rsidRPr="004A2E7F" w:rsidRDefault="00804BD2" w:rsidP="000D584A">
            <w:pPr>
              <w:jc w:val="both"/>
              <w:rPr>
                <w:rFonts w:cstheme="minorHAnsi"/>
                <w:sz w:val="24"/>
                <w:szCs w:val="24"/>
              </w:rPr>
            </w:pPr>
            <w:r w:rsidRPr="004A2E7F">
              <w:rPr>
                <w:rFonts w:cstheme="minorHAnsi"/>
                <w:sz w:val="24"/>
                <w:szCs w:val="24"/>
              </w:rPr>
              <w:t>Saklama süresinin bitimini takiben 180 gün</w:t>
            </w:r>
          </w:p>
        </w:tc>
      </w:tr>
      <w:tr w:rsidR="00804BD2" w:rsidRPr="004A2E7F" w:rsidTr="000D584A">
        <w:trPr>
          <w:trHeight w:val="511"/>
        </w:trPr>
        <w:tc>
          <w:tcPr>
            <w:tcW w:w="3060" w:type="dxa"/>
          </w:tcPr>
          <w:p w:rsidR="00804BD2" w:rsidRPr="004A2E7F" w:rsidRDefault="00804BD2" w:rsidP="000D584A">
            <w:pPr>
              <w:jc w:val="both"/>
              <w:rPr>
                <w:rFonts w:cstheme="minorHAnsi"/>
                <w:sz w:val="24"/>
                <w:szCs w:val="24"/>
              </w:rPr>
            </w:pPr>
            <w:proofErr w:type="spellStart"/>
            <w:r w:rsidRPr="004A2E7F">
              <w:rPr>
                <w:rFonts w:cstheme="minorHAnsi"/>
                <w:sz w:val="24"/>
                <w:szCs w:val="24"/>
              </w:rPr>
              <w:t>Log</w:t>
            </w:r>
            <w:proofErr w:type="spellEnd"/>
            <w:r w:rsidRPr="004A2E7F">
              <w:rPr>
                <w:rFonts w:cstheme="minorHAnsi"/>
                <w:sz w:val="24"/>
                <w:szCs w:val="24"/>
              </w:rPr>
              <w:t xml:space="preserve"> kayıt takip sistemleri</w:t>
            </w:r>
          </w:p>
        </w:tc>
        <w:tc>
          <w:tcPr>
            <w:tcW w:w="3061" w:type="dxa"/>
          </w:tcPr>
          <w:p w:rsidR="00804BD2" w:rsidRPr="004A2E7F" w:rsidRDefault="00804BD2" w:rsidP="000D584A">
            <w:pPr>
              <w:jc w:val="both"/>
              <w:rPr>
                <w:rFonts w:cstheme="minorHAnsi"/>
                <w:sz w:val="24"/>
                <w:szCs w:val="24"/>
              </w:rPr>
            </w:pPr>
            <w:r w:rsidRPr="004A2E7F">
              <w:rPr>
                <w:rFonts w:cstheme="minorHAnsi"/>
                <w:sz w:val="24"/>
                <w:szCs w:val="24"/>
              </w:rPr>
              <w:t>Oluşturulmasından itibaren 10 yıl</w:t>
            </w:r>
          </w:p>
        </w:tc>
        <w:tc>
          <w:tcPr>
            <w:tcW w:w="3061" w:type="dxa"/>
          </w:tcPr>
          <w:p w:rsidR="00804BD2" w:rsidRPr="004A2E7F" w:rsidRDefault="00804BD2" w:rsidP="000D584A">
            <w:pPr>
              <w:jc w:val="both"/>
              <w:rPr>
                <w:rFonts w:cstheme="minorHAnsi"/>
                <w:sz w:val="24"/>
                <w:szCs w:val="24"/>
              </w:rPr>
            </w:pPr>
            <w:r w:rsidRPr="004A2E7F">
              <w:rPr>
                <w:rFonts w:cstheme="minorHAnsi"/>
                <w:sz w:val="24"/>
                <w:szCs w:val="24"/>
              </w:rPr>
              <w:t>Saklama süresinin bitimini takiben 180 gün</w:t>
            </w:r>
          </w:p>
        </w:tc>
      </w:tr>
      <w:tr w:rsidR="00804BD2" w:rsidRPr="004A2E7F" w:rsidTr="000D584A">
        <w:trPr>
          <w:trHeight w:val="526"/>
        </w:trPr>
        <w:tc>
          <w:tcPr>
            <w:tcW w:w="3060" w:type="dxa"/>
          </w:tcPr>
          <w:p w:rsidR="00804BD2" w:rsidRPr="004A2E7F" w:rsidRDefault="00804BD2" w:rsidP="000D584A">
            <w:pPr>
              <w:jc w:val="both"/>
              <w:rPr>
                <w:rFonts w:cstheme="minorHAnsi"/>
                <w:sz w:val="24"/>
                <w:szCs w:val="24"/>
              </w:rPr>
            </w:pPr>
            <w:r w:rsidRPr="004A2E7F">
              <w:rPr>
                <w:rFonts w:cstheme="minorHAnsi"/>
                <w:sz w:val="24"/>
                <w:szCs w:val="24"/>
              </w:rPr>
              <w:t>Kamera kayıtları</w:t>
            </w:r>
          </w:p>
        </w:tc>
        <w:tc>
          <w:tcPr>
            <w:tcW w:w="3061" w:type="dxa"/>
          </w:tcPr>
          <w:p w:rsidR="00804BD2" w:rsidRPr="004A2E7F" w:rsidRDefault="0062427C" w:rsidP="000D584A">
            <w:pPr>
              <w:jc w:val="both"/>
              <w:rPr>
                <w:rFonts w:cstheme="minorHAnsi"/>
                <w:sz w:val="24"/>
                <w:szCs w:val="24"/>
              </w:rPr>
            </w:pPr>
            <w:r>
              <w:rPr>
                <w:rFonts w:cstheme="minorHAnsi"/>
                <w:sz w:val="24"/>
                <w:szCs w:val="24"/>
              </w:rPr>
              <w:t>Kaydedilmesinden itibaren 35 gün</w:t>
            </w:r>
          </w:p>
        </w:tc>
        <w:tc>
          <w:tcPr>
            <w:tcW w:w="3061" w:type="dxa"/>
          </w:tcPr>
          <w:p w:rsidR="00804BD2" w:rsidRPr="004A2E7F" w:rsidRDefault="00804BD2" w:rsidP="000D584A">
            <w:pPr>
              <w:jc w:val="both"/>
              <w:rPr>
                <w:rFonts w:cstheme="minorHAnsi"/>
                <w:sz w:val="24"/>
                <w:szCs w:val="24"/>
              </w:rPr>
            </w:pPr>
            <w:r w:rsidRPr="004A2E7F">
              <w:rPr>
                <w:rFonts w:cstheme="minorHAnsi"/>
                <w:sz w:val="24"/>
                <w:szCs w:val="24"/>
              </w:rPr>
              <w:t>Saklama süresinin bitimini takiben 180 gün</w:t>
            </w:r>
          </w:p>
        </w:tc>
      </w:tr>
      <w:tr w:rsidR="00804BD2" w:rsidRPr="004A2E7F" w:rsidTr="000D584A">
        <w:tc>
          <w:tcPr>
            <w:tcW w:w="3060" w:type="dxa"/>
          </w:tcPr>
          <w:p w:rsidR="00804BD2" w:rsidRPr="004A2E7F" w:rsidRDefault="00804BD2" w:rsidP="000D584A">
            <w:pPr>
              <w:jc w:val="both"/>
              <w:rPr>
                <w:rFonts w:cstheme="minorHAnsi"/>
                <w:sz w:val="24"/>
                <w:szCs w:val="24"/>
              </w:rPr>
            </w:pPr>
            <w:r w:rsidRPr="004A2E7F">
              <w:rPr>
                <w:rFonts w:cstheme="minorHAnsi"/>
                <w:sz w:val="24"/>
                <w:szCs w:val="24"/>
              </w:rPr>
              <w:t>Finansal Kayıtlar</w:t>
            </w:r>
          </w:p>
        </w:tc>
        <w:tc>
          <w:tcPr>
            <w:tcW w:w="3061" w:type="dxa"/>
          </w:tcPr>
          <w:p w:rsidR="00804BD2" w:rsidRPr="004A2E7F" w:rsidRDefault="00804BD2" w:rsidP="000D584A">
            <w:pPr>
              <w:jc w:val="both"/>
              <w:rPr>
                <w:rFonts w:cstheme="minorHAnsi"/>
                <w:sz w:val="24"/>
                <w:szCs w:val="24"/>
              </w:rPr>
            </w:pPr>
            <w:r w:rsidRPr="004A2E7F">
              <w:rPr>
                <w:rFonts w:cstheme="minorHAnsi"/>
                <w:sz w:val="24"/>
                <w:szCs w:val="24"/>
              </w:rPr>
              <w:t>İşlemin tamamlanmasından itibaren 10 yıl</w:t>
            </w:r>
          </w:p>
        </w:tc>
        <w:tc>
          <w:tcPr>
            <w:tcW w:w="3061" w:type="dxa"/>
          </w:tcPr>
          <w:p w:rsidR="00804BD2" w:rsidRPr="004A2E7F" w:rsidRDefault="00804BD2" w:rsidP="000D584A">
            <w:pPr>
              <w:jc w:val="both"/>
              <w:rPr>
                <w:rFonts w:cstheme="minorHAnsi"/>
                <w:sz w:val="24"/>
                <w:szCs w:val="24"/>
              </w:rPr>
            </w:pPr>
            <w:r w:rsidRPr="004A2E7F">
              <w:rPr>
                <w:rFonts w:cstheme="minorHAnsi"/>
                <w:sz w:val="24"/>
                <w:szCs w:val="24"/>
              </w:rPr>
              <w:t>Saklama süresinin bitimini takiben 180 gün</w:t>
            </w:r>
          </w:p>
        </w:tc>
      </w:tr>
      <w:tr w:rsidR="00804BD2" w:rsidRPr="004A2E7F" w:rsidTr="000D584A">
        <w:tc>
          <w:tcPr>
            <w:tcW w:w="3060" w:type="dxa"/>
          </w:tcPr>
          <w:p w:rsidR="00804BD2" w:rsidRPr="004A2E7F" w:rsidRDefault="00804BD2" w:rsidP="000D584A">
            <w:pPr>
              <w:jc w:val="both"/>
              <w:rPr>
                <w:rFonts w:cstheme="minorHAnsi"/>
                <w:sz w:val="24"/>
                <w:szCs w:val="24"/>
              </w:rPr>
            </w:pPr>
            <w:r w:rsidRPr="004A2E7F">
              <w:rPr>
                <w:rFonts w:cstheme="minorHAnsi"/>
                <w:sz w:val="24"/>
                <w:szCs w:val="24"/>
              </w:rPr>
              <w:t>Müşteri/ Ürün Hizmetleri</w:t>
            </w:r>
          </w:p>
        </w:tc>
        <w:tc>
          <w:tcPr>
            <w:tcW w:w="3061" w:type="dxa"/>
          </w:tcPr>
          <w:p w:rsidR="00804BD2" w:rsidRPr="004A2E7F" w:rsidRDefault="00804BD2" w:rsidP="000D584A">
            <w:pPr>
              <w:jc w:val="both"/>
              <w:rPr>
                <w:rFonts w:cstheme="minorHAnsi"/>
                <w:sz w:val="24"/>
                <w:szCs w:val="24"/>
              </w:rPr>
            </w:pPr>
            <w:r w:rsidRPr="004A2E7F">
              <w:rPr>
                <w:rFonts w:cstheme="minorHAnsi"/>
                <w:sz w:val="24"/>
                <w:szCs w:val="24"/>
              </w:rPr>
              <w:t xml:space="preserve">Hizmetin sunulmasından itibaren 10 yıl </w:t>
            </w:r>
          </w:p>
        </w:tc>
        <w:tc>
          <w:tcPr>
            <w:tcW w:w="3061" w:type="dxa"/>
          </w:tcPr>
          <w:p w:rsidR="00804BD2" w:rsidRPr="004A2E7F" w:rsidRDefault="00804BD2" w:rsidP="000D584A">
            <w:pPr>
              <w:jc w:val="both"/>
              <w:rPr>
                <w:rFonts w:cstheme="minorHAnsi"/>
                <w:sz w:val="24"/>
                <w:szCs w:val="24"/>
              </w:rPr>
            </w:pPr>
            <w:r w:rsidRPr="004A2E7F">
              <w:rPr>
                <w:rFonts w:cstheme="minorHAnsi"/>
                <w:sz w:val="24"/>
                <w:szCs w:val="24"/>
              </w:rPr>
              <w:t>Saklama süresinin bitimini takiben 180 gün</w:t>
            </w:r>
          </w:p>
        </w:tc>
      </w:tr>
    </w:tbl>
    <w:p w:rsidR="00804BD2" w:rsidRPr="004A2E7F" w:rsidRDefault="00804BD2" w:rsidP="00804BD2">
      <w:pPr>
        <w:jc w:val="both"/>
        <w:rPr>
          <w:rFonts w:cstheme="minorHAnsi"/>
          <w:sz w:val="24"/>
          <w:szCs w:val="24"/>
        </w:rPr>
      </w:pPr>
    </w:p>
    <w:p w:rsidR="004A1254" w:rsidRPr="004A2E7F" w:rsidRDefault="004A1254">
      <w:pPr>
        <w:rPr>
          <w:rFonts w:cstheme="minorHAnsi"/>
          <w:sz w:val="24"/>
          <w:szCs w:val="24"/>
        </w:rPr>
      </w:pPr>
    </w:p>
    <w:sectPr w:rsidR="004A1254" w:rsidRPr="004A2E7F" w:rsidSect="007A575C">
      <w:pgSz w:w="11906" w:h="16838"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B5099"/>
    <w:multiLevelType w:val="hybridMultilevel"/>
    <w:tmpl w:val="BE64B816"/>
    <w:lvl w:ilvl="0" w:tplc="D1C62DB4">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AF46A88"/>
    <w:multiLevelType w:val="hybridMultilevel"/>
    <w:tmpl w:val="B36CDF5C"/>
    <w:lvl w:ilvl="0" w:tplc="342E3446">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5D277AE"/>
    <w:multiLevelType w:val="hybridMultilevel"/>
    <w:tmpl w:val="150A79EA"/>
    <w:lvl w:ilvl="0" w:tplc="0ACED64E">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04727FC"/>
    <w:multiLevelType w:val="hybridMultilevel"/>
    <w:tmpl w:val="F4E47758"/>
    <w:lvl w:ilvl="0" w:tplc="E988BD2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766689C"/>
    <w:multiLevelType w:val="hybridMultilevel"/>
    <w:tmpl w:val="69789804"/>
    <w:lvl w:ilvl="0" w:tplc="11B6CEE2">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useFELayout/>
    <w:compatSetting w:name="compatibilityMode" w:uri="http://schemas.microsoft.com/office/word" w:val="12"/>
  </w:compat>
  <w:rsids>
    <w:rsidRoot w:val="00804BD2"/>
    <w:rsid w:val="000A10D1"/>
    <w:rsid w:val="001713D2"/>
    <w:rsid w:val="00210480"/>
    <w:rsid w:val="004A1254"/>
    <w:rsid w:val="004A2E7F"/>
    <w:rsid w:val="005E4774"/>
    <w:rsid w:val="0062427C"/>
    <w:rsid w:val="00683BB9"/>
    <w:rsid w:val="00804BD2"/>
    <w:rsid w:val="00A654DE"/>
    <w:rsid w:val="00C91325"/>
    <w:rsid w:val="00DB7151"/>
    <w:rsid w:val="00F86D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397BB6-7D23-4716-A165-02EC7FE53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4D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04BD2"/>
    <w:pPr>
      <w:spacing w:after="160" w:line="259" w:lineRule="auto"/>
      <w:ind w:left="720"/>
      <w:contextualSpacing/>
    </w:pPr>
    <w:rPr>
      <w:rFonts w:eastAsiaTheme="minorHAnsi"/>
      <w:lang w:eastAsia="en-US"/>
    </w:rPr>
  </w:style>
  <w:style w:type="table" w:styleId="TabloKlavuzu">
    <w:name w:val="Table Grid"/>
    <w:basedOn w:val="NormalTablo"/>
    <w:uiPriority w:val="39"/>
    <w:rsid w:val="00804BD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8</Pages>
  <Words>2266</Words>
  <Characters>12920</Characters>
  <Application>Microsoft Office Word</Application>
  <DocSecurity>0</DocSecurity>
  <Lines>107</Lines>
  <Paragraphs>30</Paragraphs>
  <ScaleCrop>false</ScaleCrop>
  <Company/>
  <LinksUpToDate>false</LinksUpToDate>
  <CharactersWithSpaces>15156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İrem Tosunoğlu</dc:creator>
  <cp:keywords/>
  <dc:description/>
  <cp:lastModifiedBy>Microsoft hesabı</cp:lastModifiedBy>
  <cp:revision>19</cp:revision>
  <dcterms:created xsi:type="dcterms:W3CDTF">2020-12-19T14:46:00Z</dcterms:created>
  <dcterms:modified xsi:type="dcterms:W3CDTF">2022-12-20T12:53:00Z</dcterms:modified>
</cp:coreProperties>
</file>